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52890E" w14:textId="77777777" w:rsidR="00044490" w:rsidRPr="00C73F5F" w:rsidRDefault="00044490" w:rsidP="00044490">
      <w:pPr>
        <w:pStyle w:val="Titel"/>
        <w:rPr>
          <w:b/>
        </w:rPr>
      </w:pPr>
      <w:r w:rsidRPr="00C73F5F">
        <w:t xml:space="preserve">AI </w:t>
      </w:r>
      <w:proofErr w:type="spellStart"/>
      <w:r w:rsidRPr="00C73F5F">
        <w:t>algemene</w:t>
      </w:r>
      <w:proofErr w:type="spellEnd"/>
      <w:r w:rsidRPr="00C73F5F">
        <w:t xml:space="preserve"> </w:t>
      </w:r>
      <w:proofErr w:type="spellStart"/>
      <w:r w:rsidRPr="00C73F5F">
        <w:t>voorwaarden</w:t>
      </w:r>
      <w:proofErr w:type="spellEnd"/>
    </w:p>
    <w:p w14:paraId="2160B7DA" w14:textId="77777777" w:rsidR="00044490" w:rsidRPr="00044490" w:rsidRDefault="00044490" w:rsidP="00044490">
      <w:pPr>
        <w:autoSpaceDE w:val="0"/>
        <w:autoSpaceDN w:val="0"/>
        <w:adjustRightInd w:val="0"/>
        <w:spacing w:after="106"/>
        <w:rPr>
          <w:rFonts w:cs="Helvetica"/>
          <w:color w:val="000000"/>
          <w:sz w:val="28"/>
          <w:szCs w:val="28"/>
          <w:lang w:val="nl-NL" w:eastAsia="nl-NL"/>
        </w:rPr>
      </w:pPr>
    </w:p>
    <w:p w14:paraId="1679F0E7" w14:textId="77777777" w:rsidR="00044490" w:rsidRPr="00044490" w:rsidRDefault="00044490" w:rsidP="00044490">
      <w:pPr>
        <w:pStyle w:val="Kop1"/>
        <w:rPr>
          <w:lang w:val="nl-NL" w:eastAsia="nl-NL"/>
        </w:rPr>
      </w:pPr>
      <w:r w:rsidRPr="00044490">
        <w:rPr>
          <w:lang w:val="nl-NL" w:eastAsia="nl-NL"/>
        </w:rPr>
        <w:t>Veel gestelde vragen:</w:t>
      </w:r>
    </w:p>
    <w:p w14:paraId="7774CE63" w14:textId="77777777" w:rsidR="00044490" w:rsidRDefault="00044490" w:rsidP="00044490">
      <w:pPr>
        <w:autoSpaceDE w:val="0"/>
        <w:autoSpaceDN w:val="0"/>
        <w:adjustRightInd w:val="0"/>
        <w:spacing w:after="106"/>
        <w:rPr>
          <w:rFonts w:cs="Helvetica"/>
          <w:b/>
          <w:bCs/>
          <w:color w:val="000000" w:themeColor="text1"/>
          <w:sz w:val="22"/>
          <w:szCs w:val="22"/>
          <w:lang w:eastAsia="nl-NL"/>
        </w:rPr>
      </w:pPr>
    </w:p>
    <w:p w14:paraId="5F1B8510" w14:textId="612F87AC" w:rsidR="00044490" w:rsidRPr="00044490" w:rsidRDefault="00044490" w:rsidP="00044490">
      <w:pPr>
        <w:pStyle w:val="Kop1"/>
        <w:rPr>
          <w:lang w:eastAsia="nl-NL"/>
        </w:rPr>
      </w:pPr>
      <w:r w:rsidRPr="00044490">
        <w:rPr>
          <w:lang w:eastAsia="nl-NL"/>
        </w:rPr>
        <w:t xml:space="preserve">Hoe </w:t>
      </w:r>
      <w:proofErr w:type="spellStart"/>
      <w:r w:rsidRPr="00044490">
        <w:rPr>
          <w:lang w:eastAsia="nl-NL"/>
        </w:rPr>
        <w:t>gebruik</w:t>
      </w:r>
      <w:proofErr w:type="spellEnd"/>
      <w:r w:rsidRPr="00044490">
        <w:rPr>
          <w:lang w:eastAsia="nl-NL"/>
        </w:rPr>
        <w:t xml:space="preserve"> </w:t>
      </w:r>
      <w:proofErr w:type="spellStart"/>
      <w:r w:rsidRPr="00044490">
        <w:rPr>
          <w:lang w:eastAsia="nl-NL"/>
        </w:rPr>
        <w:t>ik</w:t>
      </w:r>
      <w:proofErr w:type="spellEnd"/>
      <w:r w:rsidRPr="00044490">
        <w:rPr>
          <w:lang w:eastAsia="nl-NL"/>
        </w:rPr>
        <w:t xml:space="preserve"> </w:t>
      </w:r>
      <w:proofErr w:type="spellStart"/>
      <w:r w:rsidRPr="00044490">
        <w:rPr>
          <w:lang w:eastAsia="nl-NL"/>
        </w:rPr>
        <w:t>deze</w:t>
      </w:r>
      <w:proofErr w:type="spellEnd"/>
      <w:r w:rsidRPr="00044490">
        <w:rPr>
          <w:lang w:eastAsia="nl-NL"/>
        </w:rPr>
        <w:t xml:space="preserve"> </w:t>
      </w:r>
      <w:proofErr w:type="spellStart"/>
      <w:r w:rsidRPr="00044490">
        <w:rPr>
          <w:lang w:eastAsia="nl-NL"/>
        </w:rPr>
        <w:t>voorwaarden</w:t>
      </w:r>
      <w:proofErr w:type="spellEnd"/>
      <w:r w:rsidRPr="00044490">
        <w:rPr>
          <w:lang w:eastAsia="nl-NL"/>
        </w:rPr>
        <w:t>?  </w:t>
      </w:r>
    </w:p>
    <w:p w14:paraId="3DCCAB07" w14:textId="77777777" w:rsidR="00044490" w:rsidRPr="00044490" w:rsidRDefault="00044490" w:rsidP="00044490">
      <w:pPr>
        <w:rPr>
          <w:rFonts w:cs="Arial"/>
          <w:color w:val="000000"/>
          <w:lang w:val="nl-NL" w:eastAsia="nl-NL"/>
        </w:rPr>
      </w:pPr>
      <w:r w:rsidRPr="00044490">
        <w:rPr>
          <w:color w:val="000000"/>
          <w:lang w:val="nl-NL" w:eastAsia="nl-NL"/>
        </w:rPr>
        <w:t>Het is verstandig om specifieke bepalingen over kunstmatige intelligentie op te nemen in je algemene (inkoop)voorwaarden wanneer je een AI-systeem inkoopt of aanbiedt. Deze bepalingen zijn gemaakt om toe te voegen aan de algemene (inkoop)voorwaarden die je nu al gebruikt.  </w:t>
      </w:r>
    </w:p>
    <w:p w14:paraId="2544364E" w14:textId="77777777" w:rsidR="00044490" w:rsidRDefault="00044490" w:rsidP="00044490">
      <w:pPr>
        <w:rPr>
          <w:color w:val="000000"/>
          <w:lang w:val="nl-NL" w:eastAsia="nl-NL"/>
        </w:rPr>
      </w:pPr>
    </w:p>
    <w:p w14:paraId="6FC9FAD1" w14:textId="0244D24B" w:rsidR="00044490" w:rsidRPr="00044490" w:rsidRDefault="00044490" w:rsidP="00044490">
      <w:pPr>
        <w:rPr>
          <w:rFonts w:cs="Arial"/>
          <w:color w:val="000000"/>
          <w:lang w:val="nl-NL" w:eastAsia="nl-NL"/>
        </w:rPr>
      </w:pPr>
      <w:r w:rsidRPr="00044490">
        <w:rPr>
          <w:b/>
          <w:bCs/>
          <w:color w:val="000000"/>
          <w:lang w:val="nl-NL" w:eastAsia="nl-NL"/>
        </w:rPr>
        <w:t>Let wel:</w:t>
      </w:r>
      <w:r w:rsidRPr="00044490">
        <w:rPr>
          <w:color w:val="000000"/>
          <w:lang w:val="nl-NL" w:eastAsia="nl-NL"/>
        </w:rPr>
        <w:t xml:space="preserve"> door het toevoegen van deze bepalingen wijzig je je algemene (inkoop)voorwaarden. Formeel gezien moet je ze dan ook opnieuw ter hand stellen en van toepassing verklaren om hier een beroep op te kunnen doen. Ben je hier bewust van.  </w:t>
      </w:r>
    </w:p>
    <w:p w14:paraId="581D02EC" w14:textId="77777777" w:rsidR="00044490" w:rsidRDefault="00044490" w:rsidP="00044490">
      <w:pPr>
        <w:rPr>
          <w:color w:val="0F374E"/>
          <w:lang w:val="nl-NL" w:eastAsia="nl-NL"/>
        </w:rPr>
      </w:pPr>
    </w:p>
    <w:p w14:paraId="32A80482" w14:textId="41759D36" w:rsidR="00044490" w:rsidRPr="00044490" w:rsidRDefault="00044490" w:rsidP="00044490">
      <w:pPr>
        <w:rPr>
          <w:rFonts w:cs="Arial"/>
          <w:b/>
          <w:bCs/>
          <w:color w:val="000000" w:themeColor="text1"/>
          <w:lang w:val="nl-NL" w:eastAsia="nl-NL"/>
        </w:rPr>
      </w:pPr>
      <w:r w:rsidRPr="00044490">
        <w:rPr>
          <w:b/>
          <w:bCs/>
          <w:color w:val="000000" w:themeColor="text1"/>
          <w:lang w:val="nl-NL" w:eastAsia="nl-NL"/>
        </w:rPr>
        <w:t>Hoe zijn deze voorwaarden tot stand gekomen?  </w:t>
      </w:r>
    </w:p>
    <w:p w14:paraId="72C1CE4F" w14:textId="77777777" w:rsidR="00044490" w:rsidRPr="00044490" w:rsidRDefault="00044490" w:rsidP="00044490">
      <w:pPr>
        <w:rPr>
          <w:rFonts w:cs="Arial"/>
          <w:color w:val="000000"/>
          <w:lang w:val="nl-NL" w:eastAsia="nl-NL"/>
        </w:rPr>
      </w:pPr>
      <w:r w:rsidRPr="00044490">
        <w:rPr>
          <w:color w:val="000000"/>
          <w:lang w:val="nl-NL" w:eastAsia="nl-NL"/>
        </w:rPr>
        <w:t>In de praktijk zien we een toename van het aanbod en gebruik van AI-systemen. Hierbij gaat veel aandacht uit naar de compliance verplichtingen van de AI Verordening. Er is echter minder aandacht voor de contractuele gevolgen van het aanbod en gebruik van AI-systemen. Om organisaties op weg te helpen hebben we deze bepalingen opgesteld. Hierbij hebben we geput uit onze juridische en technische ervaringen en met name onze kennis op het gebied van AI.  </w:t>
      </w:r>
    </w:p>
    <w:p w14:paraId="3441956E" w14:textId="77777777" w:rsidR="00044490" w:rsidRDefault="00044490" w:rsidP="00044490">
      <w:pPr>
        <w:rPr>
          <w:color w:val="0F374E"/>
          <w:lang w:val="nl-NL" w:eastAsia="nl-NL"/>
        </w:rPr>
      </w:pPr>
    </w:p>
    <w:p w14:paraId="101499CC" w14:textId="72FB7843" w:rsidR="00044490" w:rsidRPr="00044490" w:rsidRDefault="00044490" w:rsidP="00044490">
      <w:pPr>
        <w:rPr>
          <w:rFonts w:cs="Arial"/>
          <w:b/>
          <w:bCs/>
          <w:color w:val="000000" w:themeColor="text1"/>
          <w:lang w:val="nl-NL" w:eastAsia="nl-NL"/>
        </w:rPr>
      </w:pPr>
      <w:r w:rsidRPr="00044490">
        <w:rPr>
          <w:b/>
          <w:bCs/>
          <w:color w:val="000000" w:themeColor="text1"/>
          <w:lang w:val="nl-NL" w:eastAsia="nl-NL"/>
        </w:rPr>
        <w:t>Is er rekening gehouden met de AI-Verordening?  </w:t>
      </w:r>
    </w:p>
    <w:p w14:paraId="015CEC92" w14:textId="77777777" w:rsidR="00044490" w:rsidRPr="00044490" w:rsidRDefault="00044490" w:rsidP="00044490">
      <w:pPr>
        <w:rPr>
          <w:rFonts w:cs="Arial"/>
          <w:color w:val="000000"/>
          <w:lang w:val="nl-NL" w:eastAsia="nl-NL"/>
        </w:rPr>
      </w:pPr>
      <w:r w:rsidRPr="00044490">
        <w:rPr>
          <w:color w:val="000000"/>
          <w:lang w:val="nl-NL" w:eastAsia="nl-NL"/>
        </w:rPr>
        <w:t>Bij het opstellen van deze bepalingen is niet alleen rekening gehouden met de contractuele gevolgen van het aanbieden en gebruiken van AI-systemen, maar is ook aandacht besteed aan de gevolgen van de AI-Verordening. De bepalingen zijn zoveel mogelijk in overeenstemming met de AI-Verordening.  </w:t>
      </w:r>
    </w:p>
    <w:p w14:paraId="78CD848E" w14:textId="77777777" w:rsidR="00044490" w:rsidRDefault="00044490" w:rsidP="00044490">
      <w:pPr>
        <w:rPr>
          <w:color w:val="0F374E"/>
          <w:lang w:val="nl-NL" w:eastAsia="nl-NL"/>
        </w:rPr>
      </w:pPr>
    </w:p>
    <w:p w14:paraId="64EC5F20" w14:textId="7BC968FC" w:rsidR="00044490" w:rsidRPr="00044490" w:rsidRDefault="00044490" w:rsidP="00044490">
      <w:pPr>
        <w:rPr>
          <w:rFonts w:cs="Arial"/>
          <w:b/>
          <w:bCs/>
          <w:color w:val="000000" w:themeColor="text1"/>
          <w:lang w:val="nl-NL" w:eastAsia="nl-NL"/>
        </w:rPr>
      </w:pPr>
      <w:r w:rsidRPr="00044490">
        <w:rPr>
          <w:b/>
          <w:bCs/>
          <w:color w:val="000000" w:themeColor="text1"/>
          <w:lang w:val="nl-NL" w:eastAsia="nl-NL"/>
        </w:rPr>
        <w:t>Hoef ik nu geen jurist meer in te schakelen? </w:t>
      </w:r>
    </w:p>
    <w:p w14:paraId="5B0A3068" w14:textId="77777777" w:rsidR="00044490" w:rsidRPr="00044490" w:rsidRDefault="00044490" w:rsidP="00044490">
      <w:pPr>
        <w:rPr>
          <w:rFonts w:cs="Arial"/>
          <w:color w:val="000000"/>
          <w:lang w:val="nl-NL" w:eastAsia="nl-NL"/>
        </w:rPr>
      </w:pPr>
      <w:r w:rsidRPr="00044490">
        <w:rPr>
          <w:color w:val="000000"/>
          <w:lang w:val="nl-NL" w:eastAsia="nl-NL"/>
        </w:rPr>
        <w:t>Wij hebben de grootst mogelijk zorg besteed aan het opstellen van deze bepalingen en daarmee aan de betrouwbaarheid en actualiteit hiervan. Aan het gebruik van deze gratis bepalingen kunnen echter geen rechten of aansprakelijkheden tegenover ICTRecht B.V. worden ontleend of ingeroepen. Het is te allen tijde aan te raden om een jurist mee te laten kijken bij het gebruik van deze bepalingen.  </w:t>
      </w:r>
    </w:p>
    <w:p w14:paraId="193F3112" w14:textId="77777777" w:rsidR="00044490" w:rsidRDefault="00044490" w:rsidP="00044490">
      <w:pPr>
        <w:rPr>
          <w:color w:val="0F374E"/>
          <w:lang w:val="nl-NL" w:eastAsia="nl-NL"/>
        </w:rPr>
      </w:pPr>
    </w:p>
    <w:p w14:paraId="30EFECA9" w14:textId="7F6322E9" w:rsidR="00044490" w:rsidRPr="00044490" w:rsidRDefault="00044490" w:rsidP="00044490">
      <w:pPr>
        <w:rPr>
          <w:rFonts w:cs="Arial"/>
          <w:b/>
          <w:bCs/>
          <w:color w:val="000000" w:themeColor="text1"/>
          <w:lang w:val="nl-NL" w:eastAsia="nl-NL"/>
        </w:rPr>
      </w:pPr>
      <w:r w:rsidRPr="00044490">
        <w:rPr>
          <w:b/>
          <w:bCs/>
          <w:color w:val="000000" w:themeColor="text1"/>
          <w:lang w:val="nl-NL" w:eastAsia="nl-NL"/>
        </w:rPr>
        <w:t>Wat moet ik doen als ik specifiekere vragen heb over AI?  </w:t>
      </w:r>
    </w:p>
    <w:p w14:paraId="7F56D1ED" w14:textId="77777777" w:rsidR="00044490" w:rsidRPr="00044490" w:rsidRDefault="00044490" w:rsidP="00044490">
      <w:pPr>
        <w:rPr>
          <w:color w:val="000000"/>
          <w:lang w:val="nl-NL" w:eastAsia="nl-NL"/>
        </w:rPr>
      </w:pPr>
      <w:r w:rsidRPr="00044490">
        <w:rPr>
          <w:color w:val="000000"/>
          <w:lang w:val="nl-NL" w:eastAsia="nl-NL"/>
        </w:rPr>
        <w:t>Dat is heel simpel, neem dan contact met ons op en we denken met je mee. Je kunt ons telefonisch bereiken via 020- 663 1941 (ma t/m vrij van 9:00 tot 17:00 uur) of door middel van ons contactformulier (</w:t>
      </w:r>
      <w:hyperlink r:id="rId11" w:history="1">
        <w:r w:rsidRPr="00044490">
          <w:rPr>
            <w:color w:val="386573"/>
            <w:u w:val="single" w:color="386573"/>
            <w:lang w:val="nl-NL" w:eastAsia="nl-NL"/>
          </w:rPr>
          <w:t>klik hier</w:t>
        </w:r>
      </w:hyperlink>
      <w:r w:rsidRPr="00044490">
        <w:rPr>
          <w:color w:val="000000"/>
          <w:lang w:val="nl-NL" w:eastAsia="nl-NL"/>
        </w:rPr>
        <w:t>)</w:t>
      </w:r>
    </w:p>
    <w:p w14:paraId="40C07CB0" w14:textId="77777777" w:rsidR="00044490" w:rsidRPr="00044490" w:rsidRDefault="00044490" w:rsidP="00044490">
      <w:pPr>
        <w:rPr>
          <w:color w:val="000000"/>
          <w:lang w:val="nl-NL" w:eastAsia="nl-NL"/>
        </w:rPr>
      </w:pPr>
      <w:r w:rsidRPr="00044490">
        <w:rPr>
          <w:color w:val="000000"/>
          <w:lang w:val="nl-NL" w:eastAsia="nl-NL"/>
        </w:rPr>
        <w:br w:type="page"/>
      </w:r>
    </w:p>
    <w:p w14:paraId="337C5510" w14:textId="77777777" w:rsidR="00044490" w:rsidRPr="00044490" w:rsidRDefault="00044490" w:rsidP="00044490">
      <w:pPr>
        <w:pStyle w:val="Kop1"/>
        <w:rPr>
          <w:lang w:eastAsia="nl-NL"/>
        </w:rPr>
      </w:pPr>
      <w:r w:rsidRPr="00044490">
        <w:rPr>
          <w:lang w:eastAsia="nl-NL"/>
        </w:rPr>
        <w:lastRenderedPageBreak/>
        <w:t xml:space="preserve">Algemene voorwaarden AI </w:t>
      </w:r>
    </w:p>
    <w:p w14:paraId="43D81A95" w14:textId="77777777" w:rsidR="00044490" w:rsidRPr="00044490" w:rsidRDefault="00044490" w:rsidP="00044490">
      <w:pPr>
        <w:rPr>
          <w:lang w:val="nl-NL" w:eastAsia="nl-NL"/>
        </w:rPr>
      </w:pPr>
    </w:p>
    <w:p w14:paraId="5480A2D0" w14:textId="77777777" w:rsidR="00044490" w:rsidRPr="00044490" w:rsidRDefault="00044490" w:rsidP="00044490">
      <w:pPr>
        <w:pStyle w:val="Kop2"/>
        <w:rPr>
          <w:lang w:eastAsia="nl-NL"/>
        </w:rPr>
      </w:pPr>
      <w:r w:rsidRPr="00044490">
        <w:rPr>
          <w:lang w:eastAsia="nl-NL"/>
        </w:rPr>
        <w:t xml:space="preserve">Leverancier </w:t>
      </w:r>
    </w:p>
    <w:p w14:paraId="65F2F9D9" w14:textId="77777777" w:rsidR="00044490" w:rsidRPr="00044490" w:rsidRDefault="00044490" w:rsidP="00044490">
      <w:pPr>
        <w:rPr>
          <w:rFonts w:cs="Arial"/>
          <w:color w:val="000000"/>
          <w:lang w:val="nl-NL" w:eastAsia="nl-NL"/>
        </w:rPr>
      </w:pPr>
      <w:r w:rsidRPr="00044490">
        <w:rPr>
          <w:rFonts w:cs="Arial"/>
          <w:color w:val="000000"/>
          <w:lang w:val="nl-NL" w:eastAsia="nl-NL"/>
        </w:rPr>
        <w:t>Artikel 1.</w:t>
      </w:r>
      <w:r w:rsidRPr="00044490">
        <w:rPr>
          <w:rFonts w:cs="Arial"/>
          <w:color w:val="000000"/>
          <w:lang w:val="nl-NL" w:eastAsia="nl-NL"/>
        </w:rPr>
        <w:tab/>
        <w:t>Wet- en regelgeving</w:t>
      </w:r>
    </w:p>
    <w:p w14:paraId="3638F5B0" w14:textId="77777777" w:rsidR="00044490" w:rsidRDefault="00044490" w:rsidP="00044490">
      <w:pPr>
        <w:rPr>
          <w:rFonts w:cs="Arial"/>
          <w:color w:val="000000"/>
          <w:lang w:val="nl-NL" w:eastAsia="nl-NL"/>
        </w:rPr>
      </w:pPr>
    </w:p>
    <w:p w14:paraId="3567F670" w14:textId="1B3E0B01" w:rsidR="00044490" w:rsidRPr="00044490" w:rsidRDefault="00044490" w:rsidP="00044490">
      <w:pPr>
        <w:rPr>
          <w:rFonts w:cs="Arial"/>
          <w:color w:val="000000"/>
          <w:lang w:val="nl-NL" w:eastAsia="nl-NL"/>
        </w:rPr>
      </w:pPr>
      <w:r w:rsidRPr="00044490">
        <w:rPr>
          <w:rFonts w:cs="Arial"/>
          <w:color w:val="000000"/>
          <w:lang w:val="nl-NL" w:eastAsia="nl-NL"/>
        </w:rPr>
        <w:t>1.1.</w:t>
      </w:r>
      <w:r w:rsidRPr="00044490">
        <w:rPr>
          <w:rFonts w:cs="Arial"/>
          <w:color w:val="000000"/>
          <w:lang w:val="nl-NL" w:eastAsia="nl-NL"/>
        </w:rPr>
        <w:tab/>
        <w:t>Leverancier spant zich te allen tijde in om ervoor te zorgen dat de Afnemer kan voldoen aan de (aankomende) AI-Verordening.</w:t>
      </w:r>
    </w:p>
    <w:p w14:paraId="359504C6" w14:textId="77777777" w:rsidR="00044490" w:rsidRDefault="00044490" w:rsidP="00044490">
      <w:pPr>
        <w:rPr>
          <w:rFonts w:cs="Arial"/>
          <w:color w:val="000000"/>
          <w:lang w:val="nl-NL" w:eastAsia="nl-NL"/>
        </w:rPr>
      </w:pPr>
    </w:p>
    <w:p w14:paraId="70660325" w14:textId="42363B7D" w:rsidR="00044490" w:rsidRPr="00044490" w:rsidRDefault="00044490" w:rsidP="00044490">
      <w:pPr>
        <w:rPr>
          <w:rFonts w:cs="Arial"/>
          <w:color w:val="000000"/>
          <w:lang w:val="nl-NL" w:eastAsia="nl-NL"/>
        </w:rPr>
      </w:pPr>
      <w:r w:rsidRPr="00044490">
        <w:rPr>
          <w:rFonts w:cs="Arial"/>
          <w:color w:val="000000"/>
          <w:lang w:val="nl-NL" w:eastAsia="nl-NL"/>
        </w:rPr>
        <w:t>Artikel 2.</w:t>
      </w:r>
      <w:r w:rsidRPr="00044490">
        <w:rPr>
          <w:rFonts w:cs="Arial"/>
          <w:color w:val="000000"/>
          <w:lang w:val="nl-NL" w:eastAsia="nl-NL"/>
        </w:rPr>
        <w:tab/>
        <w:t>Technische infrastructuur</w:t>
      </w:r>
    </w:p>
    <w:p w14:paraId="1493A831" w14:textId="77777777" w:rsidR="00044490" w:rsidRPr="00044490" w:rsidRDefault="00044490" w:rsidP="00044490">
      <w:pPr>
        <w:rPr>
          <w:rFonts w:cs="Arial"/>
          <w:color w:val="000000"/>
          <w:lang w:val="nl-NL" w:eastAsia="nl-NL"/>
        </w:rPr>
      </w:pPr>
      <w:r w:rsidRPr="00044490">
        <w:rPr>
          <w:rFonts w:cs="Arial"/>
          <w:color w:val="000000"/>
          <w:lang w:val="nl-NL" w:eastAsia="nl-NL"/>
        </w:rPr>
        <w:t>2.1.</w:t>
      </w:r>
      <w:r w:rsidRPr="00044490">
        <w:rPr>
          <w:rFonts w:cs="Arial"/>
          <w:color w:val="000000"/>
          <w:lang w:val="nl-NL" w:eastAsia="nl-NL"/>
        </w:rPr>
        <w:tab/>
        <w:t xml:space="preserve">Afnemer beschikt over de minimaal noodzakelijke technische infrastructuur om het AI-systeem correct en veilig te laten functioneren. Leverancier informeert Afnemer tijdig over de vereisten van de noodzakelijke technische infrastructuur. </w:t>
      </w:r>
    </w:p>
    <w:p w14:paraId="5BA5085B" w14:textId="77777777" w:rsidR="00044490" w:rsidRDefault="00044490" w:rsidP="00044490">
      <w:pPr>
        <w:rPr>
          <w:rFonts w:cs="Arial"/>
          <w:color w:val="000000"/>
          <w:lang w:val="nl-NL" w:eastAsia="nl-NL"/>
        </w:rPr>
      </w:pPr>
    </w:p>
    <w:p w14:paraId="7FA81C1D" w14:textId="30E4FC05" w:rsidR="00044490" w:rsidRPr="00044490" w:rsidRDefault="00044490" w:rsidP="00044490">
      <w:pPr>
        <w:rPr>
          <w:rFonts w:cs="Arial"/>
          <w:color w:val="000000"/>
          <w:lang w:val="nl-NL" w:eastAsia="nl-NL"/>
        </w:rPr>
      </w:pPr>
      <w:r w:rsidRPr="00044490">
        <w:rPr>
          <w:rFonts w:cs="Arial"/>
          <w:color w:val="000000"/>
          <w:lang w:val="nl-NL" w:eastAsia="nl-NL"/>
        </w:rPr>
        <w:t>Artikel 3.</w:t>
      </w:r>
      <w:r w:rsidRPr="00044490">
        <w:rPr>
          <w:rFonts w:cs="Arial"/>
          <w:color w:val="000000"/>
          <w:lang w:val="nl-NL" w:eastAsia="nl-NL"/>
        </w:rPr>
        <w:tab/>
        <w:t>Gebruik van het AI-systeem</w:t>
      </w:r>
    </w:p>
    <w:p w14:paraId="6F4B8D34" w14:textId="77777777" w:rsidR="00044490" w:rsidRPr="00044490" w:rsidRDefault="00044490" w:rsidP="00044490">
      <w:pPr>
        <w:rPr>
          <w:rFonts w:cs="Arial"/>
          <w:color w:val="000000"/>
          <w:lang w:val="nl-NL" w:eastAsia="nl-NL"/>
        </w:rPr>
      </w:pPr>
      <w:r w:rsidRPr="00044490">
        <w:rPr>
          <w:rFonts w:cs="Arial"/>
          <w:color w:val="000000"/>
          <w:lang w:val="nl-NL" w:eastAsia="nl-NL"/>
        </w:rPr>
        <w:t>3.1.</w:t>
      </w:r>
      <w:r w:rsidRPr="00044490">
        <w:rPr>
          <w:rFonts w:cs="Arial"/>
          <w:color w:val="000000"/>
          <w:lang w:val="nl-NL" w:eastAsia="nl-NL"/>
        </w:rPr>
        <w:tab/>
        <w:t xml:space="preserve">Afnemer zal het AI-systeem niet (laten) gebruiken in strijd met de gebruiksinstructies van Leverancier en/of ten behoeve van het genereren van resultaten die in strijd zijn met de wet, openbare orde, goede zeden of de maatschappelijk betamelijkheid. </w:t>
      </w:r>
    </w:p>
    <w:p w14:paraId="2A186A88" w14:textId="77777777" w:rsidR="00044490" w:rsidRDefault="00044490" w:rsidP="00044490">
      <w:pPr>
        <w:rPr>
          <w:rFonts w:cs="Arial"/>
          <w:color w:val="000000"/>
          <w:lang w:val="nl-NL" w:eastAsia="nl-NL"/>
        </w:rPr>
      </w:pPr>
    </w:p>
    <w:p w14:paraId="4074E9B8" w14:textId="653E8244" w:rsidR="00044490" w:rsidRPr="00044490" w:rsidRDefault="00044490" w:rsidP="00044490">
      <w:pPr>
        <w:rPr>
          <w:rFonts w:cs="Arial"/>
          <w:color w:val="000000"/>
          <w:lang w:val="nl-NL" w:eastAsia="nl-NL"/>
        </w:rPr>
      </w:pPr>
      <w:r w:rsidRPr="00044490">
        <w:rPr>
          <w:rFonts w:cs="Arial"/>
          <w:color w:val="000000"/>
          <w:lang w:val="nl-NL" w:eastAsia="nl-NL"/>
        </w:rPr>
        <w:t>3.2.</w:t>
      </w:r>
      <w:r w:rsidRPr="00044490">
        <w:rPr>
          <w:rFonts w:cs="Arial"/>
          <w:color w:val="000000"/>
          <w:lang w:val="nl-NL" w:eastAsia="nl-NL"/>
        </w:rPr>
        <w:tab/>
        <w:t xml:space="preserve">Gezien de aard van AI-gegenereerde resultaten is het, naast de maatregelen die Leverancier heeft getroffen, de verantwoordelijkheid van Afnemer om zorgvuldig te controleren of de met het AI-systeem gegenereerde resultaten inbreuk maken op de rechten van derden voordat de Afnemer deze daadwerkelijk gebruikt, en in geval van twijfel dient Afnemer (i) Leverancier hiervan op de hoogte te stellen en (ii) alle noodzakelijke aanpassingen te doen om het </w:t>
      </w:r>
      <w:proofErr w:type="spellStart"/>
      <w:r w:rsidRPr="00044490">
        <w:rPr>
          <w:rFonts w:cs="Arial"/>
          <w:color w:val="000000"/>
          <w:lang w:val="nl-NL" w:eastAsia="nl-NL"/>
        </w:rPr>
        <w:t>inbreukmakende</w:t>
      </w:r>
      <w:proofErr w:type="spellEnd"/>
      <w:r w:rsidRPr="00044490">
        <w:rPr>
          <w:rFonts w:cs="Arial"/>
          <w:color w:val="000000"/>
          <w:lang w:val="nl-NL" w:eastAsia="nl-NL"/>
        </w:rPr>
        <w:t xml:space="preserve"> karakter te verwijderen. </w:t>
      </w:r>
    </w:p>
    <w:p w14:paraId="0DA5B395" w14:textId="77777777" w:rsidR="00044490" w:rsidRDefault="00044490" w:rsidP="00044490">
      <w:pPr>
        <w:rPr>
          <w:rFonts w:cs="Arial"/>
          <w:color w:val="000000"/>
          <w:lang w:val="nl-NL" w:eastAsia="nl-NL"/>
        </w:rPr>
      </w:pPr>
    </w:p>
    <w:p w14:paraId="60370BFD" w14:textId="05BBB89B" w:rsidR="00044490" w:rsidRPr="00044490" w:rsidRDefault="00044490" w:rsidP="00044490">
      <w:pPr>
        <w:rPr>
          <w:rFonts w:cs="Arial"/>
          <w:color w:val="000000"/>
          <w:lang w:val="nl-NL" w:eastAsia="nl-NL"/>
        </w:rPr>
      </w:pPr>
      <w:r w:rsidRPr="00044490">
        <w:rPr>
          <w:rFonts w:cs="Arial"/>
          <w:color w:val="000000"/>
          <w:lang w:val="nl-NL" w:eastAsia="nl-NL"/>
        </w:rPr>
        <w:t>3.3.</w:t>
      </w:r>
      <w:r w:rsidRPr="00044490">
        <w:rPr>
          <w:rFonts w:cs="Arial"/>
          <w:color w:val="000000"/>
          <w:lang w:val="nl-NL" w:eastAsia="nl-NL"/>
        </w:rPr>
        <w:tab/>
        <w:t xml:space="preserve">Afnemer is zelf verantwoordelijk voor de deskundigheid van de personen die gebruikmaken van het AI-systeem en de met het AI-systeem gegenereerde resultaten. Hiertoe zal Afnemer enkel personen inschakelen die beschikken over afdoende technische kennis, ervaring, opleiding en training over/met (het gebruik van) AI-systemen en kennis hebben over de context waarin de AI-systemen zullen worden gebruikt en de personen of groepen van personen op wie de AI-systemen zullen worden gebruikt. </w:t>
      </w:r>
    </w:p>
    <w:p w14:paraId="4122B942" w14:textId="77777777" w:rsidR="00044490" w:rsidRDefault="00044490" w:rsidP="00044490">
      <w:pPr>
        <w:rPr>
          <w:rFonts w:cs="Arial"/>
          <w:color w:val="000000"/>
          <w:lang w:val="nl-NL" w:eastAsia="nl-NL"/>
        </w:rPr>
      </w:pPr>
    </w:p>
    <w:p w14:paraId="3AD3C213" w14:textId="28E7011F" w:rsidR="00044490" w:rsidRPr="00044490" w:rsidRDefault="00044490" w:rsidP="00044490">
      <w:pPr>
        <w:rPr>
          <w:rFonts w:cs="Arial"/>
          <w:color w:val="000000"/>
          <w:lang w:val="nl-NL" w:eastAsia="nl-NL"/>
        </w:rPr>
      </w:pPr>
      <w:r w:rsidRPr="00044490">
        <w:rPr>
          <w:rFonts w:cs="Arial"/>
          <w:color w:val="000000"/>
          <w:lang w:val="nl-NL" w:eastAsia="nl-NL"/>
        </w:rPr>
        <w:t>3.4.</w:t>
      </w:r>
      <w:r w:rsidRPr="00044490">
        <w:rPr>
          <w:rFonts w:cs="Arial"/>
          <w:color w:val="000000"/>
          <w:lang w:val="nl-NL" w:eastAsia="nl-NL"/>
        </w:rPr>
        <w:tab/>
        <w:t xml:space="preserve">Afnemer is, op basis van de door de Leverancier aangeleverde documentatie en gebruiksinstructies, zelf verantwoordelijk voor de beoordeling of, en in welke mate, menselijke tussenkomst noodzakelijk is voor het gebruik van het AI-systeem en/of de met het AI-systeem gegenereerde resultaten. </w:t>
      </w:r>
    </w:p>
    <w:p w14:paraId="4A714357" w14:textId="77777777" w:rsidR="00044490" w:rsidRDefault="00044490" w:rsidP="00044490">
      <w:pPr>
        <w:rPr>
          <w:rFonts w:cs="Arial"/>
          <w:color w:val="000000"/>
          <w:lang w:val="nl-NL" w:eastAsia="nl-NL"/>
        </w:rPr>
      </w:pPr>
    </w:p>
    <w:p w14:paraId="68C93295" w14:textId="7BA029D1" w:rsidR="00044490" w:rsidRPr="00044490" w:rsidRDefault="00044490" w:rsidP="00044490">
      <w:pPr>
        <w:rPr>
          <w:rFonts w:cs="Arial"/>
          <w:color w:val="000000"/>
          <w:lang w:val="nl-NL" w:eastAsia="nl-NL"/>
        </w:rPr>
      </w:pPr>
      <w:r w:rsidRPr="00044490">
        <w:rPr>
          <w:rFonts w:cs="Arial"/>
          <w:color w:val="000000"/>
          <w:lang w:val="nl-NL" w:eastAsia="nl-NL"/>
        </w:rPr>
        <w:t>Artikel 4.</w:t>
      </w:r>
      <w:r w:rsidRPr="00044490">
        <w:rPr>
          <w:rFonts w:cs="Arial"/>
          <w:color w:val="000000"/>
          <w:lang w:val="nl-NL" w:eastAsia="nl-NL"/>
        </w:rPr>
        <w:tab/>
        <w:t xml:space="preserve">Trainen van het AI-systeem </w:t>
      </w:r>
    </w:p>
    <w:p w14:paraId="22323822" w14:textId="77777777" w:rsidR="00044490" w:rsidRDefault="00044490" w:rsidP="00044490">
      <w:pPr>
        <w:rPr>
          <w:rFonts w:cs="Arial"/>
          <w:color w:val="000000"/>
          <w:lang w:val="nl-NL" w:eastAsia="nl-NL"/>
        </w:rPr>
      </w:pPr>
    </w:p>
    <w:p w14:paraId="09A67C9D" w14:textId="6C29FF40" w:rsidR="00044490" w:rsidRPr="00044490" w:rsidRDefault="00044490" w:rsidP="00044490">
      <w:pPr>
        <w:rPr>
          <w:rFonts w:cs="Arial"/>
          <w:color w:val="000000"/>
          <w:lang w:val="nl-NL" w:eastAsia="nl-NL"/>
        </w:rPr>
      </w:pPr>
      <w:r w:rsidRPr="00044490">
        <w:rPr>
          <w:rFonts w:cs="Arial"/>
          <w:color w:val="000000"/>
          <w:lang w:val="nl-NL" w:eastAsia="nl-NL"/>
        </w:rPr>
        <w:t>4.1.</w:t>
      </w:r>
      <w:r w:rsidRPr="00044490">
        <w:rPr>
          <w:rFonts w:cs="Arial"/>
          <w:color w:val="000000"/>
          <w:lang w:val="nl-NL" w:eastAsia="nl-NL"/>
        </w:rPr>
        <w:tab/>
        <w:t xml:space="preserve">Afnemer stelt aan Leverancier de overeengekomen trainingsdata, gedurende de looptijd van de overeenkomst, voor gebruik ter beschikking op basis van een gebruikslicentie. Afnemer garandeert dat hij ertoe gerechtigd is dit gebruiksrecht aan Leverancier te verstrekken. </w:t>
      </w:r>
    </w:p>
    <w:p w14:paraId="5BE09EF6" w14:textId="77777777" w:rsidR="00044490" w:rsidRDefault="00044490" w:rsidP="00044490">
      <w:pPr>
        <w:rPr>
          <w:rFonts w:cs="Arial"/>
          <w:color w:val="000000"/>
          <w:lang w:val="nl-NL" w:eastAsia="nl-NL"/>
        </w:rPr>
      </w:pPr>
    </w:p>
    <w:p w14:paraId="53073786" w14:textId="76314994" w:rsidR="00044490" w:rsidRPr="00044490" w:rsidRDefault="00044490" w:rsidP="00044490">
      <w:pPr>
        <w:rPr>
          <w:rFonts w:cs="Arial"/>
          <w:color w:val="000000"/>
          <w:lang w:val="nl-NL" w:eastAsia="nl-NL"/>
        </w:rPr>
      </w:pPr>
      <w:r w:rsidRPr="00044490">
        <w:rPr>
          <w:rFonts w:cs="Arial"/>
          <w:color w:val="000000"/>
          <w:lang w:val="nl-NL" w:eastAsia="nl-NL"/>
        </w:rPr>
        <w:t>4.2.</w:t>
      </w:r>
      <w:r w:rsidRPr="00044490">
        <w:rPr>
          <w:rFonts w:cs="Arial"/>
          <w:color w:val="000000"/>
          <w:lang w:val="nl-NL" w:eastAsia="nl-NL"/>
        </w:rPr>
        <w:tab/>
        <w:t>Afnemer staat ervoor in dat geen rechten van derden zich verzetten tegen beschikbaarstelling van de trainingsdata aan Leverancier en dat de trainingsdata geschikt is voor het trainen van het AI-systeem. Afnemer vrijwaart Leverancier tegen elke aanspraak van een derde die erop gebaseerd is dat het zodanig ter beschikking stellen door Afnemer en gebruik door Leverancier in strijd is met enig recht van een derde.</w:t>
      </w:r>
    </w:p>
    <w:p w14:paraId="38F9B8C9" w14:textId="77777777" w:rsidR="00044490" w:rsidRDefault="00044490" w:rsidP="00044490">
      <w:pPr>
        <w:rPr>
          <w:rFonts w:cs="Arial"/>
          <w:color w:val="000000"/>
          <w:lang w:val="nl-NL" w:eastAsia="nl-NL"/>
        </w:rPr>
      </w:pPr>
    </w:p>
    <w:p w14:paraId="56E9FB20" w14:textId="533F284B" w:rsidR="00044490" w:rsidRPr="00044490" w:rsidRDefault="00044490" w:rsidP="00044490">
      <w:pPr>
        <w:rPr>
          <w:rFonts w:cs="Arial"/>
          <w:color w:val="000000"/>
          <w:lang w:val="nl-NL" w:eastAsia="nl-NL"/>
        </w:rPr>
      </w:pPr>
      <w:r w:rsidRPr="00044490">
        <w:rPr>
          <w:rFonts w:cs="Arial"/>
          <w:color w:val="000000"/>
          <w:lang w:val="nl-NL" w:eastAsia="nl-NL"/>
        </w:rPr>
        <w:t>4.3.</w:t>
      </w:r>
      <w:r w:rsidRPr="00044490">
        <w:rPr>
          <w:rFonts w:cs="Arial"/>
          <w:color w:val="000000"/>
          <w:lang w:val="nl-NL" w:eastAsia="nl-NL"/>
        </w:rPr>
        <w:tab/>
        <w:t xml:space="preserve">Afnemer staat ervoor in dat de trainingsdata geen persoonsgegevens bevatten. Indien de trainingsdata toch persoonsgegevens bevatten, staat Leverancier ervoor in dat de persoonsgegevens rechtmatig zijn verwerkt. </w:t>
      </w:r>
    </w:p>
    <w:p w14:paraId="3C0793A5" w14:textId="77777777" w:rsidR="00044490" w:rsidRDefault="00044490" w:rsidP="00044490">
      <w:pPr>
        <w:rPr>
          <w:rFonts w:cs="Arial"/>
          <w:color w:val="000000"/>
          <w:lang w:val="nl-NL" w:eastAsia="nl-NL"/>
        </w:rPr>
      </w:pPr>
    </w:p>
    <w:p w14:paraId="72619939" w14:textId="77777777" w:rsidR="00044490" w:rsidRDefault="00044490" w:rsidP="00044490">
      <w:pPr>
        <w:rPr>
          <w:rFonts w:cs="Arial"/>
          <w:color w:val="000000"/>
          <w:lang w:val="nl-NL" w:eastAsia="nl-NL"/>
        </w:rPr>
      </w:pPr>
    </w:p>
    <w:p w14:paraId="6953E698" w14:textId="09B7FC95" w:rsidR="00044490" w:rsidRPr="00044490" w:rsidRDefault="00044490" w:rsidP="00044490">
      <w:pPr>
        <w:rPr>
          <w:rFonts w:cs="Arial"/>
          <w:color w:val="000000"/>
          <w:lang w:val="nl-NL" w:eastAsia="nl-NL"/>
        </w:rPr>
      </w:pPr>
      <w:r w:rsidRPr="00044490">
        <w:rPr>
          <w:rFonts w:cs="Arial"/>
          <w:color w:val="000000"/>
          <w:lang w:val="nl-NL" w:eastAsia="nl-NL"/>
        </w:rPr>
        <w:lastRenderedPageBreak/>
        <w:t>Artikel 5.</w:t>
      </w:r>
      <w:r w:rsidRPr="00044490">
        <w:rPr>
          <w:rFonts w:cs="Arial"/>
          <w:color w:val="000000"/>
          <w:lang w:val="nl-NL" w:eastAsia="nl-NL"/>
        </w:rPr>
        <w:tab/>
        <w:t>Aansprakelijkheid en verzekering</w:t>
      </w:r>
    </w:p>
    <w:p w14:paraId="24B0E673" w14:textId="77777777" w:rsidR="00044490" w:rsidRDefault="00044490" w:rsidP="00044490">
      <w:pPr>
        <w:rPr>
          <w:rFonts w:cs="Arial"/>
          <w:color w:val="000000"/>
          <w:lang w:val="nl-NL" w:eastAsia="nl-NL"/>
        </w:rPr>
      </w:pPr>
    </w:p>
    <w:p w14:paraId="52C24B9B" w14:textId="25400948" w:rsidR="00044490" w:rsidRPr="00044490" w:rsidRDefault="00044490" w:rsidP="00044490">
      <w:pPr>
        <w:rPr>
          <w:rFonts w:cs="Arial"/>
          <w:color w:val="000000"/>
          <w:lang w:val="nl-NL" w:eastAsia="nl-NL"/>
        </w:rPr>
      </w:pPr>
      <w:r w:rsidRPr="00044490">
        <w:rPr>
          <w:rFonts w:cs="Arial"/>
          <w:color w:val="000000"/>
          <w:lang w:val="nl-NL" w:eastAsia="nl-NL"/>
        </w:rPr>
        <w:t>5.1.</w:t>
      </w:r>
      <w:r w:rsidRPr="00044490">
        <w:rPr>
          <w:rFonts w:cs="Arial"/>
          <w:color w:val="000000"/>
          <w:lang w:val="nl-NL" w:eastAsia="nl-NL"/>
        </w:rPr>
        <w:tab/>
        <w:t>Afnemer vrijwaart Leverancier tegen elke rechtsvordering van derden, uit welke hoofde dan ook, in verband met het gebruik van het AI-systeem of de uitvoering van de dienstverlening zoals overeengekomen in de overeenkomst. Hieronder wordt expliciet ook begrepen enige rechtsvordering die voortkomt uit de door het AI-systeem gegenereerde resultaten.</w:t>
      </w:r>
    </w:p>
    <w:p w14:paraId="6CA6AFCE" w14:textId="77777777" w:rsidR="00044490" w:rsidRDefault="00044490" w:rsidP="00044490">
      <w:pPr>
        <w:rPr>
          <w:rFonts w:cs="Arial"/>
          <w:color w:val="000000"/>
          <w:lang w:val="nl-NL" w:eastAsia="nl-NL"/>
        </w:rPr>
      </w:pPr>
    </w:p>
    <w:p w14:paraId="02DB52DA" w14:textId="318594B5" w:rsidR="00044490" w:rsidRPr="00044490" w:rsidRDefault="00044490" w:rsidP="00044490">
      <w:pPr>
        <w:rPr>
          <w:rFonts w:cs="Arial"/>
          <w:color w:val="000000"/>
          <w:lang w:val="nl-NL" w:eastAsia="nl-NL"/>
        </w:rPr>
      </w:pPr>
      <w:r w:rsidRPr="00044490">
        <w:rPr>
          <w:rFonts w:cs="Arial"/>
          <w:color w:val="000000"/>
          <w:lang w:val="nl-NL" w:eastAsia="nl-NL"/>
        </w:rPr>
        <w:t>5.2.</w:t>
      </w:r>
      <w:r w:rsidRPr="00044490">
        <w:rPr>
          <w:rFonts w:cs="Arial"/>
          <w:color w:val="000000"/>
          <w:lang w:val="nl-NL" w:eastAsia="nl-NL"/>
        </w:rPr>
        <w:tab/>
        <w:t xml:space="preserve">Afnemer is zelf verantwoordelijk voor het afsluiten en in stand houden van een aansprakelijkheidsverzekering die voldoende dekking biedt voor de inzet van AI-systemen en het gebruik van de daarmee gegenereerde resultaten. </w:t>
      </w:r>
    </w:p>
    <w:p w14:paraId="68848555" w14:textId="77777777" w:rsidR="00044490" w:rsidRDefault="00044490" w:rsidP="00044490">
      <w:pPr>
        <w:rPr>
          <w:rFonts w:cs="Arial"/>
          <w:color w:val="000000"/>
          <w:lang w:val="nl-NL" w:eastAsia="nl-NL"/>
        </w:rPr>
      </w:pPr>
    </w:p>
    <w:p w14:paraId="33062AFF" w14:textId="51B359B0" w:rsidR="00044490" w:rsidRPr="00044490" w:rsidRDefault="00044490" w:rsidP="00044490">
      <w:pPr>
        <w:rPr>
          <w:rFonts w:cs="Arial"/>
          <w:color w:val="000000"/>
          <w:lang w:val="nl-NL" w:eastAsia="nl-NL"/>
        </w:rPr>
      </w:pPr>
      <w:r w:rsidRPr="00044490">
        <w:rPr>
          <w:rFonts w:cs="Arial"/>
          <w:color w:val="000000"/>
          <w:lang w:val="nl-NL" w:eastAsia="nl-NL"/>
        </w:rPr>
        <w:t>Artikel 6.</w:t>
      </w:r>
      <w:r w:rsidRPr="00044490">
        <w:rPr>
          <w:rFonts w:cs="Arial"/>
          <w:color w:val="000000"/>
          <w:lang w:val="nl-NL" w:eastAsia="nl-NL"/>
        </w:rPr>
        <w:tab/>
        <w:t xml:space="preserve">Intellectuele eigendom </w:t>
      </w:r>
    </w:p>
    <w:p w14:paraId="662273E5" w14:textId="77777777" w:rsidR="00044490" w:rsidRDefault="00044490" w:rsidP="00044490">
      <w:pPr>
        <w:rPr>
          <w:rFonts w:cs="Arial"/>
          <w:color w:val="000000"/>
          <w:lang w:val="nl-NL" w:eastAsia="nl-NL"/>
        </w:rPr>
      </w:pPr>
    </w:p>
    <w:p w14:paraId="0EAC3C27" w14:textId="41F31638" w:rsidR="00044490" w:rsidRPr="00044490" w:rsidRDefault="00044490" w:rsidP="00044490">
      <w:pPr>
        <w:rPr>
          <w:rFonts w:cs="Arial"/>
          <w:color w:val="000000"/>
          <w:lang w:val="nl-NL" w:eastAsia="nl-NL"/>
        </w:rPr>
      </w:pPr>
      <w:r w:rsidRPr="00044490">
        <w:rPr>
          <w:rFonts w:cs="Arial"/>
          <w:color w:val="000000"/>
          <w:lang w:val="nl-NL" w:eastAsia="nl-NL"/>
        </w:rPr>
        <w:t>6.1.</w:t>
      </w:r>
      <w:r w:rsidRPr="00044490">
        <w:rPr>
          <w:rFonts w:cs="Arial"/>
          <w:color w:val="000000"/>
          <w:lang w:val="nl-NL" w:eastAsia="nl-NL"/>
        </w:rPr>
        <w:tab/>
        <w:t>Leverancier stelt aan Afnemer het overeengekomen AI-systeem gedurende de looptijd van de overeenkomst voor gebruik ter beschikking op basis van een gebruikslicentie. Het gebruiksrecht van het AI-systeem is niet-exclusief, niet</w:t>
      </w:r>
      <w:r>
        <w:rPr>
          <w:rFonts w:cs="Arial"/>
          <w:color w:val="000000"/>
          <w:lang w:val="nl-NL" w:eastAsia="nl-NL"/>
        </w:rPr>
        <w:t xml:space="preserve"> </w:t>
      </w:r>
      <w:r w:rsidRPr="00044490">
        <w:rPr>
          <w:rFonts w:cs="Arial"/>
          <w:color w:val="000000"/>
          <w:lang w:val="nl-NL" w:eastAsia="nl-NL"/>
        </w:rPr>
        <w:t>overdraagbaar, niet-</w:t>
      </w:r>
      <w:proofErr w:type="spellStart"/>
      <w:r w:rsidRPr="00044490">
        <w:rPr>
          <w:rFonts w:cs="Arial"/>
          <w:color w:val="000000"/>
          <w:lang w:val="nl-NL" w:eastAsia="nl-NL"/>
        </w:rPr>
        <w:t>verpandbaar</w:t>
      </w:r>
      <w:proofErr w:type="spellEnd"/>
      <w:r w:rsidRPr="00044490">
        <w:rPr>
          <w:rFonts w:cs="Arial"/>
          <w:color w:val="000000"/>
          <w:lang w:val="nl-NL" w:eastAsia="nl-NL"/>
        </w:rPr>
        <w:t xml:space="preserve"> en niet </w:t>
      </w:r>
      <w:proofErr w:type="spellStart"/>
      <w:r w:rsidRPr="00044490">
        <w:rPr>
          <w:rFonts w:cs="Arial"/>
          <w:color w:val="000000"/>
          <w:lang w:val="nl-NL" w:eastAsia="nl-NL"/>
        </w:rPr>
        <w:t>sublicentieerbaar</w:t>
      </w:r>
      <w:proofErr w:type="spellEnd"/>
      <w:r w:rsidRPr="00044490">
        <w:rPr>
          <w:rFonts w:cs="Arial"/>
          <w:color w:val="000000"/>
          <w:lang w:val="nl-NL" w:eastAsia="nl-NL"/>
        </w:rPr>
        <w:t xml:space="preserve">. </w:t>
      </w:r>
    </w:p>
    <w:p w14:paraId="40565D0D" w14:textId="77777777" w:rsidR="00044490" w:rsidRDefault="00044490" w:rsidP="00044490">
      <w:pPr>
        <w:rPr>
          <w:rFonts w:cs="Arial"/>
          <w:color w:val="000000"/>
          <w:lang w:val="nl-NL" w:eastAsia="nl-NL"/>
        </w:rPr>
      </w:pPr>
    </w:p>
    <w:p w14:paraId="008C618A" w14:textId="25A8306C" w:rsidR="00044490" w:rsidRPr="00044490" w:rsidRDefault="00044490" w:rsidP="00044490">
      <w:pPr>
        <w:rPr>
          <w:rFonts w:cs="Arial"/>
          <w:color w:val="000000"/>
          <w:lang w:val="nl-NL" w:eastAsia="nl-NL"/>
        </w:rPr>
      </w:pPr>
      <w:r w:rsidRPr="00044490">
        <w:rPr>
          <w:rFonts w:cs="Arial"/>
          <w:color w:val="000000"/>
          <w:lang w:val="nl-NL" w:eastAsia="nl-NL"/>
        </w:rPr>
        <w:t>6.2.</w:t>
      </w:r>
      <w:r w:rsidRPr="00044490">
        <w:rPr>
          <w:rFonts w:cs="Arial"/>
          <w:color w:val="000000"/>
          <w:lang w:val="nl-NL" w:eastAsia="nl-NL"/>
        </w:rPr>
        <w:tab/>
        <w:t>Partijen komen overeen dat er geen intellectuele eigendomsrechten, in de ruimste zin van het woord, toekomen aan de met het AI-systeem gegenereerde resultaten. Mocht er – in afwijking van dit uitgangspunt – toch enig recht van intellectuele eigendom ontstaan op de met het AI-systeem gegenereerde resultaten dan komt dit recht te allen tijden toe aan Leverancier en verkrijgt Afnemer enkel een licentie om het betreffende resultaat te kunnen gebruiken, met dien verstande dat Afnemer erkent en akkoord is met het feit dat de aard van met een AI-systeem gegenereerde resultaten maakt dat er gelijksoortige resultaten door andere partijen gegenereerd en gebruikt kunnen worden en Afnemer derhalve geen exclusiviteit kan claimen ten aanzien van een door het AI-systeem gegenereerd resultaat.</w:t>
      </w:r>
    </w:p>
    <w:p w14:paraId="2486958B" w14:textId="77777777" w:rsidR="00044490" w:rsidRPr="00044490" w:rsidRDefault="00044490" w:rsidP="00044490">
      <w:pPr>
        <w:rPr>
          <w:rFonts w:cs="Arial"/>
          <w:color w:val="000000"/>
          <w:lang w:val="nl-NL" w:eastAsia="nl-NL"/>
        </w:rPr>
      </w:pPr>
    </w:p>
    <w:p w14:paraId="5A23C7FE" w14:textId="77777777" w:rsidR="00044490" w:rsidRPr="00044490" w:rsidRDefault="00044490" w:rsidP="00044490">
      <w:pPr>
        <w:pStyle w:val="Kop2"/>
        <w:rPr>
          <w:lang w:eastAsia="nl-NL"/>
        </w:rPr>
      </w:pPr>
      <w:r w:rsidRPr="00044490">
        <w:rPr>
          <w:lang w:eastAsia="nl-NL"/>
        </w:rPr>
        <w:t xml:space="preserve">Afnemer </w:t>
      </w:r>
    </w:p>
    <w:p w14:paraId="4A6AF0AF" w14:textId="77777777" w:rsidR="00044490" w:rsidRDefault="00044490" w:rsidP="00044490">
      <w:pPr>
        <w:rPr>
          <w:rFonts w:cs="Arial"/>
          <w:color w:val="000000"/>
          <w:lang w:val="nl-NL" w:eastAsia="nl-NL"/>
        </w:rPr>
      </w:pPr>
    </w:p>
    <w:p w14:paraId="29BC4017" w14:textId="4C3C8FF1" w:rsidR="00044490" w:rsidRPr="00044490" w:rsidRDefault="00044490" w:rsidP="00044490">
      <w:pPr>
        <w:rPr>
          <w:rFonts w:cs="Arial"/>
          <w:color w:val="000000"/>
          <w:lang w:val="nl-NL" w:eastAsia="nl-NL"/>
        </w:rPr>
      </w:pPr>
      <w:r w:rsidRPr="00044490">
        <w:rPr>
          <w:rFonts w:cs="Arial"/>
          <w:color w:val="000000"/>
          <w:lang w:val="nl-NL" w:eastAsia="nl-NL"/>
        </w:rPr>
        <w:t>Artikel 1.</w:t>
      </w:r>
      <w:r w:rsidRPr="00044490">
        <w:rPr>
          <w:rFonts w:cs="Arial"/>
          <w:color w:val="000000"/>
          <w:lang w:val="nl-NL" w:eastAsia="nl-NL"/>
        </w:rPr>
        <w:tab/>
        <w:t>Wet- en regelgeving</w:t>
      </w:r>
    </w:p>
    <w:p w14:paraId="08F55BE4" w14:textId="77777777" w:rsidR="00044490" w:rsidRDefault="00044490" w:rsidP="00044490">
      <w:pPr>
        <w:rPr>
          <w:rFonts w:cs="Arial"/>
          <w:color w:val="000000"/>
          <w:lang w:val="nl-NL" w:eastAsia="nl-NL"/>
        </w:rPr>
      </w:pPr>
    </w:p>
    <w:p w14:paraId="35F3884D" w14:textId="04B7599C" w:rsidR="00044490" w:rsidRPr="00044490" w:rsidRDefault="00044490" w:rsidP="00044490">
      <w:pPr>
        <w:rPr>
          <w:rFonts w:cs="Arial"/>
          <w:color w:val="000000"/>
          <w:lang w:val="nl-NL" w:eastAsia="nl-NL"/>
        </w:rPr>
      </w:pPr>
      <w:r w:rsidRPr="00044490">
        <w:rPr>
          <w:rFonts w:cs="Arial"/>
          <w:color w:val="000000"/>
          <w:lang w:val="nl-NL" w:eastAsia="nl-NL"/>
        </w:rPr>
        <w:t>1.1.</w:t>
      </w:r>
      <w:r w:rsidRPr="00044490">
        <w:rPr>
          <w:rFonts w:cs="Arial"/>
          <w:color w:val="000000"/>
          <w:lang w:val="nl-NL" w:eastAsia="nl-NL"/>
        </w:rPr>
        <w:tab/>
        <w:t>Leverancier garandeert dat hij heeft voldaan aan de verplichtingen voortvloeiende uit de toepasselijke wet- en regelgeving, waaronder de (aankomende) AI-Verordening en dat het AI-systeem functioneert in overeenstemming met deze wet- en regelgeving.</w:t>
      </w:r>
    </w:p>
    <w:p w14:paraId="50987B19" w14:textId="77777777" w:rsidR="00044490" w:rsidRDefault="00044490" w:rsidP="00044490">
      <w:pPr>
        <w:rPr>
          <w:rFonts w:cs="Arial"/>
          <w:color w:val="000000"/>
          <w:lang w:val="nl-NL" w:eastAsia="nl-NL"/>
        </w:rPr>
      </w:pPr>
    </w:p>
    <w:p w14:paraId="5AC0B28F" w14:textId="4D5F0039" w:rsidR="00044490" w:rsidRPr="00044490" w:rsidRDefault="00044490" w:rsidP="00044490">
      <w:pPr>
        <w:rPr>
          <w:rFonts w:cs="Arial"/>
          <w:color w:val="000000"/>
          <w:lang w:val="nl-NL" w:eastAsia="nl-NL"/>
        </w:rPr>
      </w:pPr>
      <w:r w:rsidRPr="00044490">
        <w:rPr>
          <w:rFonts w:cs="Arial"/>
          <w:color w:val="000000"/>
          <w:lang w:val="nl-NL" w:eastAsia="nl-NL"/>
        </w:rPr>
        <w:t>1.2.</w:t>
      </w:r>
      <w:r w:rsidRPr="00044490">
        <w:rPr>
          <w:rFonts w:cs="Arial"/>
          <w:color w:val="000000"/>
          <w:lang w:val="nl-NL" w:eastAsia="nl-NL"/>
        </w:rPr>
        <w:tab/>
        <w:t>Leverancier garandeert dat Afnemer bij het gebruik van het AI-systeem steeds kan voldoen aan toepasselijke wet- en regelgeving, waaronder de (aankomende) AI-Verordening en zal kosteloos alle hiertoe benodigde ondersteuning verlenen aan Afnemer.</w:t>
      </w:r>
    </w:p>
    <w:p w14:paraId="6088887B" w14:textId="77777777" w:rsidR="00044490" w:rsidRDefault="00044490" w:rsidP="00044490">
      <w:pPr>
        <w:rPr>
          <w:rFonts w:cs="Arial"/>
          <w:color w:val="000000"/>
          <w:lang w:val="nl-NL" w:eastAsia="nl-NL"/>
        </w:rPr>
      </w:pPr>
    </w:p>
    <w:p w14:paraId="2D8F07D2" w14:textId="67AC8573" w:rsidR="00044490" w:rsidRPr="00044490" w:rsidRDefault="00044490" w:rsidP="00044490">
      <w:pPr>
        <w:rPr>
          <w:rFonts w:cs="Arial"/>
          <w:color w:val="000000"/>
          <w:lang w:val="nl-NL" w:eastAsia="nl-NL"/>
        </w:rPr>
      </w:pPr>
      <w:r w:rsidRPr="00044490">
        <w:rPr>
          <w:rFonts w:cs="Arial"/>
          <w:color w:val="000000"/>
          <w:lang w:val="nl-NL" w:eastAsia="nl-NL"/>
        </w:rPr>
        <w:t>Artikel 2.</w:t>
      </w:r>
      <w:r w:rsidRPr="00044490">
        <w:rPr>
          <w:rFonts w:cs="Arial"/>
          <w:color w:val="000000"/>
          <w:lang w:val="nl-NL" w:eastAsia="nl-NL"/>
        </w:rPr>
        <w:tab/>
        <w:t>Beveiliging</w:t>
      </w:r>
    </w:p>
    <w:p w14:paraId="7FCFF30F" w14:textId="77777777" w:rsidR="00044490" w:rsidRDefault="00044490" w:rsidP="00044490">
      <w:pPr>
        <w:rPr>
          <w:rFonts w:cs="Arial"/>
          <w:color w:val="000000"/>
          <w:lang w:val="nl-NL" w:eastAsia="nl-NL"/>
        </w:rPr>
      </w:pPr>
    </w:p>
    <w:p w14:paraId="632BBE08" w14:textId="47D2DF5E" w:rsidR="00044490" w:rsidRPr="00044490" w:rsidRDefault="00044490" w:rsidP="00044490">
      <w:pPr>
        <w:rPr>
          <w:rFonts w:cs="Arial"/>
          <w:color w:val="000000"/>
          <w:lang w:val="nl-NL" w:eastAsia="nl-NL"/>
        </w:rPr>
      </w:pPr>
      <w:r w:rsidRPr="00044490">
        <w:rPr>
          <w:rFonts w:cs="Arial"/>
          <w:color w:val="000000"/>
          <w:lang w:val="nl-NL" w:eastAsia="nl-NL"/>
        </w:rPr>
        <w:t>2.1.</w:t>
      </w:r>
      <w:r w:rsidRPr="00044490">
        <w:rPr>
          <w:rFonts w:cs="Arial"/>
          <w:color w:val="000000"/>
          <w:lang w:val="nl-NL" w:eastAsia="nl-NL"/>
        </w:rPr>
        <w:tab/>
        <w:t xml:space="preserve">Leverancier spant zich ertoe in om afdoende technische en organisatorische beveiligingsmaatregelen te hebben genomen om de robuustheid en veiligheid van het AI-systeem te waarborgen. </w:t>
      </w:r>
    </w:p>
    <w:p w14:paraId="2EE4BB82" w14:textId="77777777" w:rsidR="00044490" w:rsidRDefault="00044490" w:rsidP="00044490">
      <w:pPr>
        <w:rPr>
          <w:rFonts w:cs="Arial"/>
          <w:color w:val="000000"/>
          <w:lang w:val="nl-NL" w:eastAsia="nl-NL"/>
        </w:rPr>
      </w:pPr>
    </w:p>
    <w:p w14:paraId="20262255" w14:textId="70E8D29D" w:rsidR="00044490" w:rsidRPr="00044490" w:rsidRDefault="00044490" w:rsidP="00044490">
      <w:pPr>
        <w:rPr>
          <w:rFonts w:cs="Arial"/>
          <w:color w:val="000000"/>
          <w:lang w:val="nl-NL" w:eastAsia="nl-NL"/>
        </w:rPr>
      </w:pPr>
      <w:r w:rsidRPr="00044490">
        <w:rPr>
          <w:rFonts w:cs="Arial"/>
          <w:color w:val="000000"/>
          <w:lang w:val="nl-NL" w:eastAsia="nl-NL"/>
        </w:rPr>
        <w:t>2.2.</w:t>
      </w:r>
      <w:r w:rsidRPr="00044490">
        <w:rPr>
          <w:rFonts w:cs="Arial"/>
          <w:color w:val="000000"/>
          <w:lang w:val="nl-NL" w:eastAsia="nl-NL"/>
        </w:rPr>
        <w:tab/>
        <w:t>Leverancier is ertoe gerechtigd de beveiligingsmaatregelen aan te passen, indien dit noodzakelijk is naar aanleiding gewijzigde omstandigheden dan wel wijzigingen in de geldende wet- en regelgeving. Indien en voor zover dit aan de orde is zal Leverancier Afnemer tijdig informeren over dergelijke voorgenomen wijzigingen.</w:t>
      </w:r>
    </w:p>
    <w:p w14:paraId="788B03C4" w14:textId="77777777" w:rsidR="00044490" w:rsidRDefault="00044490" w:rsidP="00044490">
      <w:pPr>
        <w:rPr>
          <w:rFonts w:cs="Arial"/>
          <w:color w:val="000000"/>
          <w:lang w:val="nl-NL" w:eastAsia="nl-NL"/>
        </w:rPr>
      </w:pPr>
    </w:p>
    <w:p w14:paraId="44090735" w14:textId="77777777" w:rsidR="00044490" w:rsidRDefault="00044490" w:rsidP="00044490">
      <w:pPr>
        <w:rPr>
          <w:rFonts w:cs="Arial"/>
          <w:color w:val="000000"/>
          <w:lang w:val="nl-NL" w:eastAsia="nl-NL"/>
        </w:rPr>
      </w:pPr>
    </w:p>
    <w:p w14:paraId="562706B5" w14:textId="77777777" w:rsidR="00044490" w:rsidRDefault="00044490" w:rsidP="00044490">
      <w:pPr>
        <w:rPr>
          <w:rFonts w:cs="Arial"/>
          <w:color w:val="000000"/>
          <w:lang w:val="nl-NL" w:eastAsia="nl-NL"/>
        </w:rPr>
      </w:pPr>
    </w:p>
    <w:p w14:paraId="5917BCB4" w14:textId="77777777" w:rsidR="00044490" w:rsidRDefault="00044490" w:rsidP="00044490">
      <w:pPr>
        <w:rPr>
          <w:rFonts w:cs="Arial"/>
          <w:color w:val="000000"/>
          <w:lang w:val="nl-NL" w:eastAsia="nl-NL"/>
        </w:rPr>
      </w:pPr>
    </w:p>
    <w:p w14:paraId="71FFE028" w14:textId="32393E4C" w:rsidR="00044490" w:rsidRPr="00044490" w:rsidRDefault="00044490" w:rsidP="00044490">
      <w:pPr>
        <w:rPr>
          <w:rFonts w:cs="Arial"/>
          <w:color w:val="000000"/>
          <w:lang w:val="nl-NL" w:eastAsia="nl-NL"/>
        </w:rPr>
      </w:pPr>
      <w:r w:rsidRPr="00044490">
        <w:rPr>
          <w:rFonts w:cs="Arial"/>
          <w:color w:val="000000"/>
          <w:lang w:val="nl-NL" w:eastAsia="nl-NL"/>
        </w:rPr>
        <w:lastRenderedPageBreak/>
        <w:t>Artikel 3.</w:t>
      </w:r>
      <w:r w:rsidRPr="00044490">
        <w:rPr>
          <w:rFonts w:cs="Arial"/>
          <w:color w:val="000000"/>
          <w:lang w:val="nl-NL" w:eastAsia="nl-NL"/>
        </w:rPr>
        <w:tab/>
        <w:t>Gebruik en ontwikkeling van het AI-systeem</w:t>
      </w:r>
    </w:p>
    <w:p w14:paraId="77B8CA58" w14:textId="77777777" w:rsidR="00044490" w:rsidRDefault="00044490" w:rsidP="00044490">
      <w:pPr>
        <w:rPr>
          <w:rFonts w:cs="Arial"/>
          <w:color w:val="000000"/>
          <w:lang w:val="nl-NL" w:eastAsia="nl-NL"/>
        </w:rPr>
      </w:pPr>
    </w:p>
    <w:p w14:paraId="0047511A" w14:textId="17FA486A" w:rsidR="00044490" w:rsidRPr="00044490" w:rsidRDefault="00044490" w:rsidP="00044490">
      <w:pPr>
        <w:rPr>
          <w:rFonts w:cs="Arial"/>
          <w:color w:val="000000"/>
          <w:lang w:val="nl-NL" w:eastAsia="nl-NL"/>
        </w:rPr>
      </w:pPr>
      <w:r w:rsidRPr="00044490">
        <w:rPr>
          <w:rFonts w:cs="Arial"/>
          <w:color w:val="000000"/>
          <w:lang w:val="nl-NL" w:eastAsia="nl-NL"/>
        </w:rPr>
        <w:t>3.1.</w:t>
      </w:r>
      <w:r w:rsidRPr="00044490">
        <w:rPr>
          <w:rFonts w:cs="Arial"/>
          <w:color w:val="000000"/>
          <w:lang w:val="nl-NL" w:eastAsia="nl-NL"/>
        </w:rPr>
        <w:tab/>
        <w:t>Leverancier hanteert bij het ontwikkelen en onderhouden van het AI-systeem een risicomanagementstrategie, conform de daaraan gestelde eisen in de AI-Verordening. Hiertoe zal Leverancier ten minste een iteratief proces (audit) inrichten waarbij eventuele risico’s voor (het gebruik van) het AI-systeem regelmatig worden geïdentificeerd, geëvalueerd en gemitigeerd.</w:t>
      </w:r>
    </w:p>
    <w:p w14:paraId="21D4AF02" w14:textId="77777777" w:rsidR="00044490" w:rsidRDefault="00044490" w:rsidP="00044490">
      <w:pPr>
        <w:rPr>
          <w:rFonts w:cs="Arial"/>
          <w:color w:val="000000"/>
          <w:lang w:val="nl-NL" w:eastAsia="nl-NL"/>
        </w:rPr>
      </w:pPr>
    </w:p>
    <w:p w14:paraId="4AFEFB95" w14:textId="7EAF3016" w:rsidR="00044490" w:rsidRPr="00044490" w:rsidRDefault="00044490" w:rsidP="00044490">
      <w:pPr>
        <w:rPr>
          <w:rFonts w:cs="Arial"/>
          <w:color w:val="000000"/>
          <w:lang w:val="nl-NL" w:eastAsia="nl-NL"/>
        </w:rPr>
      </w:pPr>
      <w:r w:rsidRPr="00044490">
        <w:rPr>
          <w:rFonts w:cs="Arial"/>
          <w:color w:val="000000"/>
          <w:lang w:val="nl-NL" w:eastAsia="nl-NL"/>
        </w:rPr>
        <w:t>3.2.</w:t>
      </w:r>
      <w:r w:rsidRPr="00044490">
        <w:rPr>
          <w:rFonts w:cs="Arial"/>
          <w:color w:val="000000"/>
          <w:lang w:val="nl-NL" w:eastAsia="nl-NL"/>
        </w:rPr>
        <w:tab/>
        <w:t xml:space="preserve">Leverancier zorgt ervoor dat het AI-systeem alle genomen stappen om te komen tot een resultaat en de resultaten zelf logt, deze logs gedurende minimaal zes (6) maanden worden bewaard en deze logs inzichtelijk worden gemaakt voor Afnemer. </w:t>
      </w:r>
    </w:p>
    <w:p w14:paraId="07B54D40" w14:textId="77777777" w:rsidR="00044490" w:rsidRDefault="00044490" w:rsidP="00044490">
      <w:pPr>
        <w:rPr>
          <w:rFonts w:cs="Arial"/>
          <w:color w:val="000000"/>
          <w:lang w:val="nl-NL" w:eastAsia="nl-NL"/>
        </w:rPr>
      </w:pPr>
    </w:p>
    <w:p w14:paraId="33065241" w14:textId="774AB2AB" w:rsidR="00044490" w:rsidRPr="00044490" w:rsidRDefault="00044490" w:rsidP="00044490">
      <w:pPr>
        <w:rPr>
          <w:rFonts w:cs="Arial"/>
          <w:color w:val="000000"/>
          <w:lang w:val="nl-NL" w:eastAsia="nl-NL"/>
        </w:rPr>
      </w:pPr>
      <w:r w:rsidRPr="00044490">
        <w:rPr>
          <w:rFonts w:cs="Arial"/>
          <w:color w:val="000000"/>
          <w:lang w:val="nl-NL" w:eastAsia="nl-NL"/>
        </w:rPr>
        <w:t>3.3.</w:t>
      </w:r>
      <w:r w:rsidRPr="00044490">
        <w:rPr>
          <w:rFonts w:cs="Arial"/>
          <w:color w:val="000000"/>
          <w:lang w:val="nl-NL" w:eastAsia="nl-NL"/>
        </w:rPr>
        <w:tab/>
        <w:t xml:space="preserve">Leverancier maakt bij het ontwikkelen van het AI-systeem gebruik van een adequaat data </w:t>
      </w:r>
      <w:proofErr w:type="spellStart"/>
      <w:r w:rsidRPr="00044490">
        <w:rPr>
          <w:rFonts w:cs="Arial"/>
          <w:color w:val="000000"/>
          <w:lang w:val="nl-NL" w:eastAsia="nl-NL"/>
        </w:rPr>
        <w:t>governance</w:t>
      </w:r>
      <w:proofErr w:type="spellEnd"/>
      <w:r w:rsidRPr="00044490">
        <w:rPr>
          <w:rFonts w:cs="Arial"/>
          <w:color w:val="000000"/>
          <w:lang w:val="nl-NL" w:eastAsia="nl-NL"/>
        </w:rPr>
        <w:t xml:space="preserve">-systeem dat voldoet aan de daaraan gestelde eisen uit de AI-verordening, onder andere ten aanzien van het trainen, valideren en testen van het AI-systeem en het bijhouden van de daartoe noodzakelijke (technische) documentatie. </w:t>
      </w:r>
    </w:p>
    <w:p w14:paraId="41C4E932" w14:textId="77777777" w:rsidR="00044490" w:rsidRDefault="00044490" w:rsidP="00044490">
      <w:pPr>
        <w:rPr>
          <w:rFonts w:cs="Arial"/>
          <w:color w:val="000000"/>
          <w:lang w:val="nl-NL" w:eastAsia="nl-NL"/>
        </w:rPr>
      </w:pPr>
    </w:p>
    <w:p w14:paraId="148E68A6" w14:textId="1A9E30DA" w:rsidR="00044490" w:rsidRPr="00044490" w:rsidRDefault="00044490" w:rsidP="00044490">
      <w:pPr>
        <w:rPr>
          <w:rFonts w:cs="Arial"/>
          <w:color w:val="000000"/>
          <w:lang w:val="nl-NL" w:eastAsia="nl-NL"/>
        </w:rPr>
      </w:pPr>
      <w:r w:rsidRPr="00044490">
        <w:rPr>
          <w:rFonts w:cs="Arial"/>
          <w:color w:val="000000"/>
          <w:lang w:val="nl-NL" w:eastAsia="nl-NL"/>
        </w:rPr>
        <w:t>3.4.</w:t>
      </w:r>
      <w:r w:rsidRPr="00044490">
        <w:rPr>
          <w:rFonts w:cs="Arial"/>
          <w:color w:val="000000"/>
          <w:lang w:val="nl-NL" w:eastAsia="nl-NL"/>
        </w:rPr>
        <w:tab/>
        <w:t xml:space="preserve">De door Afnemer aangeleverde trainingsdata mag Leverancier enkel gebruiken voor het trainen van het AI-systeem dat aan Afnemer ter beschikking wordt gesteld en niet voor enig ander doel. </w:t>
      </w:r>
    </w:p>
    <w:p w14:paraId="51A23B37" w14:textId="77777777" w:rsidR="00044490" w:rsidRDefault="00044490" w:rsidP="00044490">
      <w:pPr>
        <w:rPr>
          <w:rFonts w:cs="Arial"/>
          <w:color w:val="000000"/>
          <w:lang w:val="nl-NL" w:eastAsia="nl-NL"/>
        </w:rPr>
      </w:pPr>
    </w:p>
    <w:p w14:paraId="36516466" w14:textId="3A330060" w:rsidR="00044490" w:rsidRPr="00044490" w:rsidRDefault="00044490" w:rsidP="00044490">
      <w:pPr>
        <w:rPr>
          <w:rFonts w:cs="Arial"/>
          <w:color w:val="000000"/>
          <w:lang w:val="nl-NL" w:eastAsia="nl-NL"/>
        </w:rPr>
      </w:pPr>
      <w:r w:rsidRPr="00044490">
        <w:rPr>
          <w:rFonts w:cs="Arial"/>
          <w:color w:val="000000"/>
          <w:lang w:val="nl-NL" w:eastAsia="nl-NL"/>
        </w:rPr>
        <w:t>3.5.</w:t>
      </w:r>
      <w:r w:rsidRPr="00044490">
        <w:rPr>
          <w:rFonts w:cs="Arial"/>
          <w:color w:val="000000"/>
          <w:lang w:val="nl-NL" w:eastAsia="nl-NL"/>
        </w:rPr>
        <w:tab/>
        <w:t xml:space="preserve">Indien Leverancier gebruikmaakt van een AI-systeem dat is getraind met grote hoeveelheden data, een aanzienlijke mate van algemeenheid vertoont en in staat is om een groot aantal verschillende taken uit te voeren, zal Leverancier uiterlijk [aantal] dagen voorafgaand aan ingebruikname van een nieuwe versie van het betreffende AI-systeem Afnemer hierover in kennis stellen. </w:t>
      </w:r>
    </w:p>
    <w:p w14:paraId="77120DBE" w14:textId="77777777" w:rsidR="00044490" w:rsidRDefault="00044490" w:rsidP="00044490">
      <w:pPr>
        <w:rPr>
          <w:rFonts w:cs="Arial"/>
          <w:color w:val="000000"/>
          <w:lang w:val="nl-NL" w:eastAsia="nl-NL"/>
        </w:rPr>
      </w:pPr>
    </w:p>
    <w:p w14:paraId="6B856A74" w14:textId="57C68CBD" w:rsidR="00044490" w:rsidRPr="00044490" w:rsidRDefault="00044490" w:rsidP="00044490">
      <w:pPr>
        <w:rPr>
          <w:rFonts w:cs="Arial"/>
          <w:color w:val="000000"/>
          <w:lang w:val="nl-NL" w:eastAsia="nl-NL"/>
        </w:rPr>
      </w:pPr>
      <w:r w:rsidRPr="00044490">
        <w:rPr>
          <w:rFonts w:cs="Arial"/>
          <w:color w:val="000000"/>
          <w:lang w:val="nl-NL" w:eastAsia="nl-NL"/>
        </w:rPr>
        <w:t>3.6.</w:t>
      </w:r>
      <w:r w:rsidRPr="00044490">
        <w:rPr>
          <w:rFonts w:cs="Arial"/>
          <w:color w:val="000000"/>
          <w:lang w:val="nl-NL" w:eastAsia="nl-NL"/>
        </w:rPr>
        <w:tab/>
        <w:t xml:space="preserve">Indien Leverancier gebruikmaakt van datakoppelingen met derde partijen om de trainingsdata en/of het AI-systeem te verrijken, zal Leverancier deze datasets voor Afnemer inzichtelijk maken en draagt Leverancier er zorg voor dat deze datasets geen inbreuk maken op geldende wet- en regelgeving en/of rechten van derden. </w:t>
      </w:r>
    </w:p>
    <w:p w14:paraId="2204ADB9" w14:textId="77777777" w:rsidR="00044490" w:rsidRDefault="00044490" w:rsidP="00044490">
      <w:pPr>
        <w:rPr>
          <w:rFonts w:cs="Arial"/>
          <w:color w:val="000000"/>
          <w:lang w:val="nl-NL" w:eastAsia="nl-NL"/>
        </w:rPr>
      </w:pPr>
    </w:p>
    <w:p w14:paraId="7851D654" w14:textId="0AA61F1F" w:rsidR="00044490" w:rsidRPr="00044490" w:rsidRDefault="00044490" w:rsidP="00044490">
      <w:pPr>
        <w:rPr>
          <w:rFonts w:cs="Arial"/>
          <w:color w:val="000000"/>
          <w:lang w:val="nl-NL" w:eastAsia="nl-NL"/>
        </w:rPr>
      </w:pPr>
      <w:r w:rsidRPr="00044490">
        <w:rPr>
          <w:rFonts w:cs="Arial"/>
          <w:color w:val="000000"/>
          <w:lang w:val="nl-NL" w:eastAsia="nl-NL"/>
        </w:rPr>
        <w:t>3.7.</w:t>
      </w:r>
      <w:r w:rsidRPr="00044490">
        <w:rPr>
          <w:rFonts w:cs="Arial"/>
          <w:color w:val="000000"/>
          <w:lang w:val="nl-NL" w:eastAsia="nl-NL"/>
        </w:rPr>
        <w:tab/>
        <w:t xml:space="preserve">Indien Leverancier bij het ontwikkelen van het AI-systeem gebruikmaakt van open source AI-software informeert Leverancier Afnemer welke open source AI-software het betreft en garandeert Leverancier deze open source AI-software te gebruiken in overeenstemming met de geldende opensourcelicentievoorwaarden. </w:t>
      </w:r>
    </w:p>
    <w:p w14:paraId="3773A307" w14:textId="77777777" w:rsidR="00044490" w:rsidRDefault="00044490" w:rsidP="00044490">
      <w:pPr>
        <w:rPr>
          <w:rFonts w:cs="Arial"/>
          <w:color w:val="000000"/>
          <w:lang w:val="nl-NL" w:eastAsia="nl-NL"/>
        </w:rPr>
      </w:pPr>
    </w:p>
    <w:p w14:paraId="76984DD2" w14:textId="2889544C" w:rsidR="00044490" w:rsidRPr="00044490" w:rsidRDefault="00044490" w:rsidP="00044490">
      <w:pPr>
        <w:rPr>
          <w:rFonts w:cs="Arial"/>
          <w:color w:val="000000"/>
          <w:lang w:val="nl-NL" w:eastAsia="nl-NL"/>
        </w:rPr>
      </w:pPr>
      <w:r w:rsidRPr="00044490">
        <w:rPr>
          <w:rFonts w:cs="Arial"/>
          <w:color w:val="000000"/>
          <w:lang w:val="nl-NL" w:eastAsia="nl-NL"/>
        </w:rPr>
        <w:t>3.8.</w:t>
      </w:r>
      <w:r w:rsidRPr="00044490">
        <w:rPr>
          <w:rFonts w:cs="Arial"/>
          <w:color w:val="000000"/>
          <w:lang w:val="nl-NL" w:eastAsia="nl-NL"/>
        </w:rPr>
        <w:tab/>
        <w:t xml:space="preserve">Indien Leverancier bij het ontwikkelen van het AI-systeem gebruik maakt van </w:t>
      </w:r>
      <w:proofErr w:type="spellStart"/>
      <w:r w:rsidRPr="00044490">
        <w:rPr>
          <w:rFonts w:cs="Arial"/>
          <w:color w:val="000000"/>
          <w:lang w:val="nl-NL" w:eastAsia="nl-NL"/>
        </w:rPr>
        <w:t>closed</w:t>
      </w:r>
      <w:proofErr w:type="spellEnd"/>
      <w:r w:rsidRPr="00044490">
        <w:rPr>
          <w:rFonts w:cs="Arial"/>
          <w:color w:val="000000"/>
          <w:lang w:val="nl-NL" w:eastAsia="nl-NL"/>
        </w:rPr>
        <w:t xml:space="preserve"> source AI-software zal Leverancier de broncode inzichtelijk maken bij een eventuele audit als bedoeld in artikel 3.1 van deze algemene voorwaarden. </w:t>
      </w:r>
    </w:p>
    <w:p w14:paraId="05AA6790" w14:textId="77777777" w:rsidR="00044490" w:rsidRDefault="00044490" w:rsidP="00044490">
      <w:pPr>
        <w:rPr>
          <w:rFonts w:cs="Arial"/>
          <w:color w:val="000000"/>
          <w:lang w:val="nl-NL" w:eastAsia="nl-NL"/>
        </w:rPr>
      </w:pPr>
    </w:p>
    <w:p w14:paraId="4BEE747D" w14:textId="6A421EF4" w:rsidR="00044490" w:rsidRPr="00044490" w:rsidRDefault="00044490" w:rsidP="00044490">
      <w:pPr>
        <w:rPr>
          <w:rFonts w:cs="Arial"/>
          <w:color w:val="000000"/>
          <w:lang w:val="nl-NL" w:eastAsia="nl-NL"/>
        </w:rPr>
      </w:pPr>
      <w:r w:rsidRPr="00044490">
        <w:rPr>
          <w:rFonts w:cs="Arial"/>
          <w:color w:val="000000"/>
          <w:lang w:val="nl-NL" w:eastAsia="nl-NL"/>
        </w:rPr>
        <w:t>Artikel 4.</w:t>
      </w:r>
      <w:r w:rsidRPr="00044490">
        <w:rPr>
          <w:rFonts w:cs="Arial"/>
          <w:color w:val="000000"/>
          <w:lang w:val="nl-NL" w:eastAsia="nl-NL"/>
        </w:rPr>
        <w:tab/>
        <w:t xml:space="preserve">Audit </w:t>
      </w:r>
    </w:p>
    <w:p w14:paraId="2574F2C6" w14:textId="77777777" w:rsidR="00044490" w:rsidRDefault="00044490" w:rsidP="00044490">
      <w:pPr>
        <w:rPr>
          <w:rFonts w:cs="Arial"/>
          <w:color w:val="000000"/>
          <w:lang w:val="nl-NL" w:eastAsia="nl-NL"/>
        </w:rPr>
      </w:pPr>
    </w:p>
    <w:p w14:paraId="15F7BB5A" w14:textId="7553A885" w:rsidR="00044490" w:rsidRPr="00044490" w:rsidRDefault="00044490" w:rsidP="00044490">
      <w:pPr>
        <w:rPr>
          <w:rFonts w:cs="Arial"/>
          <w:color w:val="000000"/>
          <w:lang w:val="nl-NL" w:eastAsia="nl-NL"/>
        </w:rPr>
      </w:pPr>
      <w:r w:rsidRPr="00044490">
        <w:rPr>
          <w:rFonts w:cs="Arial"/>
          <w:color w:val="000000"/>
          <w:lang w:val="nl-NL" w:eastAsia="nl-NL"/>
        </w:rPr>
        <w:t>4.1.</w:t>
      </w:r>
      <w:r w:rsidRPr="00044490">
        <w:rPr>
          <w:rFonts w:cs="Arial"/>
          <w:color w:val="000000"/>
          <w:lang w:val="nl-NL" w:eastAsia="nl-NL"/>
        </w:rPr>
        <w:tab/>
        <w:t xml:space="preserve">Afnemer is ertoe gerechtigd om eenmaal per jaar zelf of door een onafhankelijke en externe deskundige, op kosten van Leverancier, een audit te (laten) uitvoeren naar de mate waarin Leverancier het AI-systeem conform de afspraken en voorwaarden als opgenomen in de overeenkomst en deze algemene voorwaarden ter beschikking stelt aan Afnemer. </w:t>
      </w:r>
    </w:p>
    <w:p w14:paraId="15277DA4" w14:textId="77777777" w:rsidR="00044490" w:rsidRDefault="00044490" w:rsidP="00044490">
      <w:pPr>
        <w:rPr>
          <w:rFonts w:cs="Arial"/>
          <w:color w:val="000000"/>
          <w:lang w:val="nl-NL" w:eastAsia="nl-NL"/>
        </w:rPr>
      </w:pPr>
    </w:p>
    <w:p w14:paraId="5BDB1A4D" w14:textId="12926488" w:rsidR="00044490" w:rsidRPr="00044490" w:rsidRDefault="00044490" w:rsidP="00044490">
      <w:pPr>
        <w:rPr>
          <w:rFonts w:cs="Arial"/>
          <w:color w:val="000000"/>
          <w:lang w:val="nl-NL" w:eastAsia="nl-NL"/>
        </w:rPr>
      </w:pPr>
      <w:r w:rsidRPr="00044490">
        <w:rPr>
          <w:rFonts w:cs="Arial"/>
          <w:color w:val="000000"/>
          <w:lang w:val="nl-NL" w:eastAsia="nl-NL"/>
        </w:rPr>
        <w:t>4.2.</w:t>
      </w:r>
      <w:r w:rsidRPr="00044490">
        <w:rPr>
          <w:rFonts w:cs="Arial"/>
          <w:color w:val="000000"/>
          <w:lang w:val="nl-NL" w:eastAsia="nl-NL"/>
        </w:rPr>
        <w:tab/>
        <w:t xml:space="preserve">Afnemer is ertoe gerechtigd om eenmaal per jaar, of vaker indien dit noodzakelijk blijkt, zelf of door een onafhankelijke en externe deskundige, op kosten van Leverancier, een </w:t>
      </w:r>
      <w:proofErr w:type="spellStart"/>
      <w:r w:rsidRPr="00044490">
        <w:rPr>
          <w:rFonts w:cs="Arial"/>
          <w:color w:val="000000"/>
          <w:lang w:val="nl-NL" w:eastAsia="nl-NL"/>
        </w:rPr>
        <w:t>fundamental</w:t>
      </w:r>
      <w:proofErr w:type="spellEnd"/>
      <w:r w:rsidRPr="00044490">
        <w:rPr>
          <w:rFonts w:cs="Arial"/>
          <w:color w:val="000000"/>
          <w:lang w:val="nl-NL" w:eastAsia="nl-NL"/>
        </w:rPr>
        <w:t xml:space="preserve"> </w:t>
      </w:r>
      <w:proofErr w:type="spellStart"/>
      <w:r w:rsidRPr="00044490">
        <w:rPr>
          <w:rFonts w:cs="Arial"/>
          <w:color w:val="000000"/>
          <w:lang w:val="nl-NL" w:eastAsia="nl-NL"/>
        </w:rPr>
        <w:t>rights</w:t>
      </w:r>
      <w:proofErr w:type="spellEnd"/>
      <w:r w:rsidRPr="00044490">
        <w:rPr>
          <w:rFonts w:cs="Arial"/>
          <w:color w:val="000000"/>
          <w:lang w:val="nl-NL" w:eastAsia="nl-NL"/>
        </w:rPr>
        <w:t xml:space="preserve"> impact assessment te (laten) uitvoeren. Leverancier zal waar nodig medewerking verlenen.</w:t>
      </w:r>
    </w:p>
    <w:p w14:paraId="7F8CD50F" w14:textId="77777777" w:rsidR="00044490" w:rsidRPr="00044490" w:rsidRDefault="00044490" w:rsidP="00044490">
      <w:pPr>
        <w:rPr>
          <w:rFonts w:cs="Arial"/>
          <w:color w:val="000000"/>
          <w:lang w:val="nl-NL" w:eastAsia="nl-NL"/>
        </w:rPr>
      </w:pPr>
      <w:r w:rsidRPr="00044490">
        <w:rPr>
          <w:rFonts w:cs="Arial"/>
          <w:color w:val="000000"/>
          <w:lang w:val="nl-NL" w:eastAsia="nl-NL"/>
        </w:rPr>
        <w:t>Artikel 5.</w:t>
      </w:r>
      <w:r w:rsidRPr="00044490">
        <w:rPr>
          <w:rFonts w:cs="Arial"/>
          <w:color w:val="000000"/>
          <w:lang w:val="nl-NL" w:eastAsia="nl-NL"/>
        </w:rPr>
        <w:tab/>
        <w:t xml:space="preserve">Continuïteit </w:t>
      </w:r>
    </w:p>
    <w:p w14:paraId="07035409" w14:textId="77777777" w:rsidR="00044490" w:rsidRDefault="00044490" w:rsidP="00044490">
      <w:pPr>
        <w:rPr>
          <w:rFonts w:cs="Arial"/>
          <w:color w:val="000000"/>
          <w:lang w:val="nl-NL" w:eastAsia="nl-NL"/>
        </w:rPr>
      </w:pPr>
    </w:p>
    <w:p w14:paraId="58D69F87" w14:textId="270BB3F4" w:rsidR="00044490" w:rsidRPr="00044490" w:rsidRDefault="00044490" w:rsidP="00044490">
      <w:pPr>
        <w:rPr>
          <w:rFonts w:cs="Arial"/>
          <w:color w:val="000000"/>
          <w:lang w:val="nl-NL" w:eastAsia="nl-NL"/>
        </w:rPr>
      </w:pPr>
      <w:r w:rsidRPr="00044490">
        <w:rPr>
          <w:rFonts w:cs="Arial"/>
          <w:color w:val="000000"/>
          <w:lang w:val="nl-NL" w:eastAsia="nl-NL"/>
        </w:rPr>
        <w:t>5.1.</w:t>
      </w:r>
      <w:r w:rsidRPr="00044490">
        <w:rPr>
          <w:rFonts w:cs="Arial"/>
          <w:color w:val="000000"/>
          <w:lang w:val="nl-NL" w:eastAsia="nl-NL"/>
        </w:rPr>
        <w:tab/>
        <w:t xml:space="preserve">Leverancier zal ter borging van de continuïteit van het AI-systeem in overleg met Afnemer een continuïteitsregeling opzetten om te realiseren dat het AI-systeem in geval </w:t>
      </w:r>
      <w:r w:rsidRPr="00044490">
        <w:rPr>
          <w:rFonts w:cs="Arial"/>
          <w:color w:val="000000"/>
          <w:lang w:val="nl-NL" w:eastAsia="nl-NL"/>
        </w:rPr>
        <w:lastRenderedPageBreak/>
        <w:t xml:space="preserve">van faillissement, surseances van betaling of andere problemen bij Leverancier nog een beperkte periode beschikbaar is. </w:t>
      </w:r>
    </w:p>
    <w:p w14:paraId="04C1D11B" w14:textId="77777777" w:rsidR="00044490" w:rsidRDefault="00044490" w:rsidP="00044490">
      <w:pPr>
        <w:rPr>
          <w:rFonts w:cs="Arial"/>
          <w:color w:val="000000"/>
          <w:lang w:val="nl-NL" w:eastAsia="nl-NL"/>
        </w:rPr>
      </w:pPr>
    </w:p>
    <w:p w14:paraId="3CB2DA48" w14:textId="66206B50" w:rsidR="00044490" w:rsidRPr="00044490" w:rsidRDefault="00044490" w:rsidP="00044490">
      <w:pPr>
        <w:rPr>
          <w:rFonts w:cs="Arial"/>
          <w:color w:val="000000"/>
          <w:lang w:val="nl-NL" w:eastAsia="nl-NL"/>
        </w:rPr>
      </w:pPr>
      <w:r w:rsidRPr="00044490">
        <w:rPr>
          <w:rFonts w:cs="Arial"/>
          <w:color w:val="000000"/>
          <w:lang w:val="nl-NL" w:eastAsia="nl-NL"/>
        </w:rPr>
        <w:t>Artikel 6.</w:t>
      </w:r>
      <w:r w:rsidRPr="00044490">
        <w:rPr>
          <w:rFonts w:cs="Arial"/>
          <w:color w:val="000000"/>
          <w:lang w:val="nl-NL" w:eastAsia="nl-NL"/>
        </w:rPr>
        <w:tab/>
        <w:t xml:space="preserve">Intellectuele eigendom </w:t>
      </w:r>
    </w:p>
    <w:p w14:paraId="29FCE66B" w14:textId="77777777" w:rsidR="00044490" w:rsidRDefault="00044490" w:rsidP="00044490">
      <w:pPr>
        <w:rPr>
          <w:rFonts w:cs="Arial"/>
          <w:color w:val="000000"/>
          <w:lang w:val="nl-NL" w:eastAsia="nl-NL"/>
        </w:rPr>
      </w:pPr>
    </w:p>
    <w:p w14:paraId="7E74BF9E" w14:textId="404A17CB" w:rsidR="00E323B5" w:rsidRPr="00044490" w:rsidRDefault="00044490" w:rsidP="00F44631">
      <w:pPr>
        <w:rPr>
          <w:rFonts w:cs="Arial"/>
          <w:color w:val="000000"/>
          <w:lang w:val="nl-NL" w:eastAsia="nl-NL"/>
        </w:rPr>
      </w:pPr>
      <w:r w:rsidRPr="00044490">
        <w:rPr>
          <w:rFonts w:cs="Arial"/>
          <w:color w:val="000000"/>
          <w:lang w:val="nl-NL" w:eastAsia="nl-NL"/>
        </w:rPr>
        <w:t>6.1.</w:t>
      </w:r>
      <w:r w:rsidRPr="00044490">
        <w:rPr>
          <w:rFonts w:cs="Arial"/>
          <w:color w:val="000000"/>
          <w:lang w:val="nl-NL" w:eastAsia="nl-NL"/>
        </w:rPr>
        <w:tab/>
        <w:t>Partijen komen overeen dat Leverancier geen intellectuele eigendomsrechten, in de ruimste zin van het woord, kan claimen op de door het AI-systeem gegenereerde resultaten.</w:t>
      </w:r>
    </w:p>
    <w:sectPr w:rsidR="00E323B5" w:rsidRPr="00044490" w:rsidSect="00044490">
      <w:headerReference w:type="even" r:id="rId12"/>
      <w:headerReference w:type="default" r:id="rId13"/>
      <w:footerReference w:type="default" r:id="rId14"/>
      <w:headerReference w:type="first" r:id="rId15"/>
      <w:footerReference w:type="first" r:id="rId16"/>
      <w:pgSz w:w="11900" w:h="16831"/>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F47B" w14:textId="77777777" w:rsidR="009E13E3" w:rsidRDefault="009E13E3" w:rsidP="00F44631">
      <w:r>
        <w:separator/>
      </w:r>
    </w:p>
  </w:endnote>
  <w:endnote w:type="continuationSeparator" w:id="0">
    <w:p w14:paraId="69FE7E06" w14:textId="77777777" w:rsidR="009E13E3" w:rsidRDefault="009E13E3" w:rsidP="00F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CEBD" w14:textId="77777777" w:rsidR="0099649E" w:rsidRPr="00CC5DFD" w:rsidRDefault="005A1BBC" w:rsidP="00F44631">
    <w:pPr>
      <w:rPr>
        <w:sz w:val="16"/>
        <w:szCs w:val="16"/>
      </w:rPr>
    </w:pPr>
    <w:r>
      <w:rPr>
        <w:noProof/>
      </w:rPr>
      <w:drawing>
        <wp:anchor distT="0" distB="0" distL="114300" distR="114300" simplePos="0" relativeHeight="251663360" behindDoc="0" locked="0" layoutInCell="1" allowOverlap="1" wp14:anchorId="643A115C" wp14:editId="22B8EFE2">
          <wp:simplePos x="0" y="0"/>
          <wp:positionH relativeFrom="column">
            <wp:posOffset>5062220</wp:posOffset>
          </wp:positionH>
          <wp:positionV relativeFrom="paragraph">
            <wp:posOffset>-259080</wp:posOffset>
          </wp:positionV>
          <wp:extent cx="739140" cy="512445"/>
          <wp:effectExtent l="0" t="0" r="0" b="0"/>
          <wp:wrapThrough wrapText="bothSides">
            <wp:wrapPolygon edited="0">
              <wp:start x="9649" y="0"/>
              <wp:lineTo x="5567" y="2141"/>
              <wp:lineTo x="4825" y="3747"/>
              <wp:lineTo x="4825" y="8565"/>
              <wp:lineTo x="0" y="11777"/>
              <wp:lineTo x="0" y="19271"/>
              <wp:lineTo x="6309" y="20877"/>
              <wp:lineTo x="14845" y="20877"/>
              <wp:lineTo x="17443" y="20877"/>
              <wp:lineTo x="21155" y="18736"/>
              <wp:lineTo x="21155" y="12312"/>
              <wp:lineTo x="15959" y="8565"/>
              <wp:lineTo x="16701" y="5353"/>
              <wp:lineTo x="15588" y="3212"/>
              <wp:lineTo x="11505" y="0"/>
              <wp:lineTo x="9649" y="0"/>
            </wp:wrapPolygon>
          </wp:wrapThrough>
          <wp:docPr id="1910374825"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3356" name="Afbeelding 1" descr="Afbeelding met symbool,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39140" cy="5124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9649E" w:rsidRPr="00CC5DFD">
      <w:rPr>
        <w:sz w:val="16"/>
        <w:szCs w:val="16"/>
      </w:rPr>
      <w:t>Pagina</w:t>
    </w:r>
    <w:proofErr w:type="spellEnd"/>
    <w:r w:rsidR="0099649E" w:rsidRPr="00CC5DFD">
      <w:rPr>
        <w:sz w:val="16"/>
        <w:szCs w:val="16"/>
      </w:rPr>
      <w:t xml:space="preserve"> </w:t>
    </w:r>
    <w:r w:rsidR="0099649E" w:rsidRPr="00CC5DFD">
      <w:rPr>
        <w:sz w:val="16"/>
        <w:szCs w:val="16"/>
      </w:rPr>
      <w:fldChar w:fldCharType="begin"/>
    </w:r>
    <w:r w:rsidR="0099649E" w:rsidRPr="00CC5DFD">
      <w:rPr>
        <w:sz w:val="16"/>
        <w:szCs w:val="16"/>
      </w:rPr>
      <w:instrText>PAGE  \* Arabic  \* MERGEFORMAT</w:instrText>
    </w:r>
    <w:r w:rsidR="0099649E" w:rsidRPr="00CC5DFD">
      <w:rPr>
        <w:sz w:val="16"/>
        <w:szCs w:val="16"/>
      </w:rPr>
      <w:fldChar w:fldCharType="separate"/>
    </w:r>
    <w:r w:rsidR="0099649E" w:rsidRPr="00CC5DFD">
      <w:rPr>
        <w:sz w:val="16"/>
        <w:szCs w:val="16"/>
      </w:rPr>
      <w:t>2</w:t>
    </w:r>
    <w:r w:rsidR="0099649E" w:rsidRPr="00CC5DFD">
      <w:rPr>
        <w:sz w:val="16"/>
        <w:szCs w:val="16"/>
      </w:rPr>
      <w:fldChar w:fldCharType="end"/>
    </w:r>
    <w:r w:rsidR="0099649E" w:rsidRPr="00CC5DFD">
      <w:rPr>
        <w:sz w:val="16"/>
        <w:szCs w:val="16"/>
      </w:rPr>
      <w:t xml:space="preserve"> van </w:t>
    </w:r>
    <w:r w:rsidR="0099649E" w:rsidRPr="00CC5DFD">
      <w:rPr>
        <w:sz w:val="16"/>
        <w:szCs w:val="16"/>
      </w:rPr>
      <w:fldChar w:fldCharType="begin"/>
    </w:r>
    <w:r w:rsidR="0099649E" w:rsidRPr="00CC5DFD">
      <w:rPr>
        <w:sz w:val="16"/>
        <w:szCs w:val="16"/>
      </w:rPr>
      <w:instrText>NUMPAGES \ * Arabisch \ * MERGEFORMAT</w:instrText>
    </w:r>
    <w:r w:rsidR="0099649E" w:rsidRPr="00CC5DFD">
      <w:rPr>
        <w:sz w:val="16"/>
        <w:szCs w:val="16"/>
      </w:rPr>
      <w:fldChar w:fldCharType="separate"/>
    </w:r>
    <w:r w:rsidR="0099649E" w:rsidRPr="00CC5DFD">
      <w:rPr>
        <w:sz w:val="16"/>
        <w:szCs w:val="16"/>
      </w:rPr>
      <w:t>2</w:t>
    </w:r>
    <w:r w:rsidR="0099649E" w:rsidRPr="00CC5DF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F8A8" w14:textId="77777777" w:rsidR="00F44631" w:rsidRPr="00B93D14" w:rsidRDefault="00F44631" w:rsidP="00F44631">
    <w:pPr>
      <w:pStyle w:val="Voettekst"/>
      <w:tabs>
        <w:tab w:val="clear" w:pos="4536"/>
        <w:tab w:val="left" w:pos="1701"/>
        <w:tab w:val="left" w:pos="3261"/>
        <w:tab w:val="left" w:pos="3828"/>
      </w:tabs>
      <w:rPr>
        <w:sz w:val="14"/>
        <w:szCs w:val="14"/>
        <w:lang w:val="nl-NL"/>
      </w:rPr>
    </w:pPr>
    <w:r w:rsidRPr="00B93D14">
      <w:rPr>
        <w:b/>
        <w:bCs/>
        <w:sz w:val="14"/>
        <w:szCs w:val="14"/>
        <w:lang w:val="nl-NL"/>
      </w:rPr>
      <w:t>ICTRecht</w:t>
    </w:r>
    <w:r w:rsidRPr="00B93D14">
      <w:rPr>
        <w:b/>
        <w:bCs/>
        <w:sz w:val="14"/>
        <w:szCs w:val="14"/>
        <w:lang w:val="nl-NL"/>
      </w:rPr>
      <w:tab/>
    </w:r>
    <w:r w:rsidRPr="00B93D14">
      <w:rPr>
        <w:sz w:val="14"/>
        <w:szCs w:val="14"/>
        <w:lang w:val="nl-NL"/>
      </w:rPr>
      <w:t>020 663 1941</w:t>
    </w:r>
    <w:r w:rsidRPr="00B93D14">
      <w:rPr>
        <w:sz w:val="14"/>
        <w:szCs w:val="14"/>
        <w:lang w:val="nl-NL"/>
      </w:rPr>
      <w:tab/>
    </w:r>
    <w:r w:rsidRPr="00B93D14">
      <w:rPr>
        <w:b/>
        <w:bCs/>
        <w:sz w:val="14"/>
        <w:szCs w:val="14"/>
        <w:lang w:val="nl-NL"/>
      </w:rPr>
      <w:t>KVK</w:t>
    </w:r>
    <w:r w:rsidRPr="00B93D14">
      <w:rPr>
        <w:b/>
        <w:bCs/>
        <w:sz w:val="14"/>
        <w:szCs w:val="14"/>
        <w:lang w:val="nl-NL"/>
      </w:rPr>
      <w:tab/>
    </w:r>
    <w:r w:rsidRPr="00B93D14">
      <w:rPr>
        <w:sz w:val="14"/>
        <w:szCs w:val="14"/>
        <w:lang w:val="nl-NL"/>
      </w:rPr>
      <w:t>72602651</w:t>
    </w:r>
  </w:p>
  <w:p w14:paraId="36A1FCDB" w14:textId="77777777" w:rsidR="00F44631" w:rsidRPr="00044490" w:rsidRDefault="538D7BE6" w:rsidP="538D7BE6">
    <w:pPr>
      <w:pStyle w:val="Voettekst"/>
      <w:tabs>
        <w:tab w:val="clear" w:pos="4536"/>
        <w:tab w:val="left" w:pos="1701"/>
        <w:tab w:val="left" w:pos="3261"/>
        <w:tab w:val="left" w:pos="3828"/>
      </w:tabs>
      <w:rPr>
        <w:sz w:val="14"/>
        <w:szCs w:val="14"/>
        <w:lang w:val="nl-NL"/>
      </w:rPr>
    </w:pPr>
    <w:r w:rsidRPr="00044490">
      <w:rPr>
        <w:sz w:val="14"/>
        <w:szCs w:val="14"/>
        <w:lang w:val="nl-NL"/>
      </w:rPr>
      <w:t>Jollemanhof 12</w:t>
    </w:r>
    <w:r w:rsidR="00F44631" w:rsidRPr="00044490">
      <w:rPr>
        <w:lang w:val="nl-NL"/>
      </w:rPr>
      <w:tab/>
    </w:r>
    <w:r w:rsidRPr="00044490">
      <w:rPr>
        <w:sz w:val="14"/>
        <w:szCs w:val="14"/>
        <w:lang w:val="nl-NL"/>
      </w:rPr>
      <w:t>contact@ictrecht.nl</w:t>
    </w:r>
    <w:r w:rsidR="00F44631" w:rsidRPr="00044490">
      <w:rPr>
        <w:lang w:val="nl-NL"/>
      </w:rPr>
      <w:tab/>
    </w:r>
    <w:r w:rsidRPr="00044490">
      <w:rPr>
        <w:b/>
        <w:bCs/>
        <w:sz w:val="14"/>
        <w:szCs w:val="14"/>
        <w:lang w:val="nl-NL"/>
      </w:rPr>
      <w:t>BTW</w:t>
    </w:r>
    <w:r w:rsidRPr="00044490">
      <w:rPr>
        <w:sz w:val="14"/>
        <w:szCs w:val="14"/>
        <w:lang w:val="nl-NL"/>
      </w:rPr>
      <w:t xml:space="preserve"> </w:t>
    </w:r>
    <w:r w:rsidR="00F44631" w:rsidRPr="00044490">
      <w:rPr>
        <w:lang w:val="nl-NL"/>
      </w:rPr>
      <w:tab/>
    </w:r>
    <w:r w:rsidRPr="00044490">
      <w:rPr>
        <w:sz w:val="14"/>
        <w:szCs w:val="14"/>
        <w:lang w:val="nl-NL"/>
      </w:rPr>
      <w:t>NL859169820.B01</w:t>
    </w:r>
  </w:p>
  <w:p w14:paraId="7F6E1D65" w14:textId="77777777" w:rsidR="005E6CD2" w:rsidRDefault="00F44631" w:rsidP="00F44631">
    <w:pPr>
      <w:pStyle w:val="Voettekst"/>
      <w:tabs>
        <w:tab w:val="clear" w:pos="4536"/>
        <w:tab w:val="left" w:pos="1701"/>
        <w:tab w:val="left" w:pos="3261"/>
        <w:tab w:val="left" w:pos="3828"/>
      </w:tabs>
    </w:pPr>
    <w:r w:rsidRPr="00FC46A2">
      <w:rPr>
        <w:sz w:val="14"/>
        <w:szCs w:val="14"/>
        <w:lang w:val="en-US"/>
      </w:rPr>
      <w:t>1019 GW Amsterdam</w:t>
    </w:r>
    <w:r w:rsidRPr="00FC46A2">
      <w:rPr>
        <w:sz w:val="14"/>
        <w:szCs w:val="14"/>
        <w:lang w:val="en-US"/>
      </w:rPr>
      <w:tab/>
      <w:t>www.ictrecht.nl</w:t>
    </w:r>
    <w:r w:rsidRPr="00FC46A2">
      <w:rPr>
        <w:sz w:val="14"/>
        <w:szCs w:val="14"/>
        <w:lang w:val="en-US"/>
      </w:rPr>
      <w:tab/>
    </w:r>
    <w:r w:rsidRPr="00FC46A2">
      <w:rPr>
        <w:b/>
        <w:bCs/>
        <w:sz w:val="14"/>
        <w:szCs w:val="14"/>
        <w:lang w:val="en-US"/>
      </w:rPr>
      <w:t>IBAN</w:t>
    </w:r>
    <w:r>
      <w:rPr>
        <w:b/>
        <w:bCs/>
        <w:sz w:val="14"/>
        <w:szCs w:val="14"/>
        <w:lang w:val="en-US"/>
      </w:rPr>
      <w:tab/>
    </w:r>
    <w:r w:rsidRPr="00E704E1">
      <w:rPr>
        <w:sz w:val="14"/>
        <w:szCs w:val="14"/>
        <w:lang w:val="en-US"/>
      </w:rPr>
      <w:t>NL64 RABO 0334 0962 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532F" w14:textId="77777777" w:rsidR="009E13E3" w:rsidRDefault="009E13E3" w:rsidP="00F44631">
      <w:r>
        <w:separator/>
      </w:r>
    </w:p>
  </w:footnote>
  <w:footnote w:type="continuationSeparator" w:id="0">
    <w:p w14:paraId="27604203" w14:textId="77777777" w:rsidR="009E13E3" w:rsidRDefault="009E13E3" w:rsidP="00F4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2F8F" w14:textId="77777777" w:rsidR="00830018" w:rsidRDefault="00830018" w:rsidP="00F446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DAA6" w14:textId="77777777" w:rsidR="0002257D" w:rsidRDefault="00830018" w:rsidP="00F4463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186F" w14:textId="77777777" w:rsidR="00830018" w:rsidRDefault="00771797" w:rsidP="00BC5CD3">
    <w:pPr>
      <w:pStyle w:val="Koptekst"/>
      <w:tabs>
        <w:tab w:val="clear" w:pos="9072"/>
        <w:tab w:val="left" w:pos="0"/>
        <w:tab w:val="left" w:pos="9066"/>
      </w:tabs>
    </w:pPr>
    <w:r>
      <w:rPr>
        <w:noProof/>
      </w:rPr>
      <w:drawing>
        <wp:anchor distT="0" distB="0" distL="114300" distR="114300" simplePos="0" relativeHeight="251665408" behindDoc="0" locked="0" layoutInCell="1" allowOverlap="1" wp14:anchorId="2BD77570" wp14:editId="03C11658">
          <wp:simplePos x="0" y="0"/>
          <wp:positionH relativeFrom="column">
            <wp:posOffset>20048</wp:posOffset>
          </wp:positionH>
          <wp:positionV relativeFrom="paragraph">
            <wp:posOffset>47625</wp:posOffset>
          </wp:positionV>
          <wp:extent cx="1176655" cy="815340"/>
          <wp:effectExtent l="0" t="0" r="0" b="0"/>
          <wp:wrapNone/>
          <wp:docPr id="806951455"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3356" name="Afbeelding 1" descr="Afbeelding met symbool,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6655" cy="815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5256"/>
    <w:multiLevelType w:val="hybridMultilevel"/>
    <w:tmpl w:val="CE86A3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15A0585"/>
    <w:multiLevelType w:val="hybridMultilevel"/>
    <w:tmpl w:val="F9140852"/>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2" w15:restartNumberingAfterBreak="0">
    <w:nsid w:val="59415676"/>
    <w:multiLevelType w:val="hybridMultilevel"/>
    <w:tmpl w:val="662AF8E4"/>
    <w:lvl w:ilvl="0" w:tplc="F4DC5E6C">
      <w:start w:val="1"/>
      <w:numFmt w:val="bullet"/>
      <w:lvlText w:val="●"/>
      <w:lvlJc w:val="left"/>
      <w:pPr>
        <w:ind w:left="720" w:hanging="360"/>
      </w:pPr>
    </w:lvl>
    <w:lvl w:ilvl="1" w:tplc="F41A50E2">
      <w:start w:val="1"/>
      <w:numFmt w:val="bullet"/>
      <w:lvlText w:val="○"/>
      <w:lvlJc w:val="left"/>
      <w:pPr>
        <w:ind w:left="1440" w:hanging="360"/>
      </w:pPr>
    </w:lvl>
    <w:lvl w:ilvl="2" w:tplc="5D72751E">
      <w:start w:val="1"/>
      <w:numFmt w:val="bullet"/>
      <w:lvlText w:val="■"/>
      <w:lvlJc w:val="left"/>
      <w:pPr>
        <w:ind w:left="2160" w:hanging="360"/>
      </w:pPr>
    </w:lvl>
    <w:lvl w:ilvl="3" w:tplc="75104DCA">
      <w:start w:val="1"/>
      <w:numFmt w:val="bullet"/>
      <w:lvlText w:val="●"/>
      <w:lvlJc w:val="left"/>
      <w:pPr>
        <w:ind w:left="2880" w:hanging="360"/>
      </w:pPr>
    </w:lvl>
    <w:lvl w:ilvl="4" w:tplc="B040358A">
      <w:start w:val="1"/>
      <w:numFmt w:val="bullet"/>
      <w:lvlText w:val="○"/>
      <w:lvlJc w:val="left"/>
      <w:pPr>
        <w:ind w:left="3600" w:hanging="360"/>
      </w:pPr>
    </w:lvl>
    <w:lvl w:ilvl="5" w:tplc="3BDEFE34">
      <w:start w:val="1"/>
      <w:numFmt w:val="bullet"/>
      <w:lvlText w:val="■"/>
      <w:lvlJc w:val="left"/>
      <w:pPr>
        <w:ind w:left="4320" w:hanging="360"/>
      </w:pPr>
    </w:lvl>
    <w:lvl w:ilvl="6" w:tplc="DC24E54C">
      <w:start w:val="1"/>
      <w:numFmt w:val="bullet"/>
      <w:lvlText w:val="●"/>
      <w:lvlJc w:val="left"/>
      <w:pPr>
        <w:ind w:left="5040" w:hanging="360"/>
      </w:pPr>
    </w:lvl>
    <w:lvl w:ilvl="7" w:tplc="2C16ACA8">
      <w:start w:val="1"/>
      <w:numFmt w:val="bullet"/>
      <w:lvlText w:val="●"/>
      <w:lvlJc w:val="left"/>
      <w:pPr>
        <w:ind w:left="5760" w:hanging="360"/>
      </w:pPr>
    </w:lvl>
    <w:lvl w:ilvl="8" w:tplc="52FA8FD6">
      <w:start w:val="1"/>
      <w:numFmt w:val="bullet"/>
      <w:lvlText w:val="●"/>
      <w:lvlJc w:val="left"/>
      <w:pPr>
        <w:ind w:left="6480" w:hanging="360"/>
      </w:pPr>
    </w:lvl>
  </w:abstractNum>
  <w:abstractNum w:abstractNumId="3" w15:restartNumberingAfterBreak="0">
    <w:nsid w:val="7A323056"/>
    <w:multiLevelType w:val="hybridMultilevel"/>
    <w:tmpl w:val="1374C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560684">
    <w:abstractNumId w:val="2"/>
  </w:num>
  <w:num w:numId="2" w16cid:durableId="1177186192">
    <w:abstractNumId w:val="1"/>
  </w:num>
  <w:num w:numId="3" w16cid:durableId="1736853361">
    <w:abstractNumId w:val="0"/>
  </w:num>
  <w:num w:numId="4" w16cid:durableId="88109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90"/>
    <w:rsid w:val="0002257D"/>
    <w:rsid w:val="000226BE"/>
    <w:rsid w:val="00036780"/>
    <w:rsid w:val="00044490"/>
    <w:rsid w:val="00087E9A"/>
    <w:rsid w:val="00103D95"/>
    <w:rsid w:val="0012412C"/>
    <w:rsid w:val="001E658B"/>
    <w:rsid w:val="00354C7C"/>
    <w:rsid w:val="00390B6F"/>
    <w:rsid w:val="003A6F09"/>
    <w:rsid w:val="003E145E"/>
    <w:rsid w:val="003F1C0A"/>
    <w:rsid w:val="004C0F28"/>
    <w:rsid w:val="004C4425"/>
    <w:rsid w:val="005A1BBC"/>
    <w:rsid w:val="005D3321"/>
    <w:rsid w:val="005E2ED6"/>
    <w:rsid w:val="005E6CD2"/>
    <w:rsid w:val="00707F3A"/>
    <w:rsid w:val="007144D8"/>
    <w:rsid w:val="00766BA9"/>
    <w:rsid w:val="00771797"/>
    <w:rsid w:val="008256A2"/>
    <w:rsid w:val="00830018"/>
    <w:rsid w:val="00831328"/>
    <w:rsid w:val="008526C7"/>
    <w:rsid w:val="00871ABE"/>
    <w:rsid w:val="008D46C9"/>
    <w:rsid w:val="00946985"/>
    <w:rsid w:val="0095458B"/>
    <w:rsid w:val="0099649E"/>
    <w:rsid w:val="009E13E3"/>
    <w:rsid w:val="00A54F42"/>
    <w:rsid w:val="00A8629D"/>
    <w:rsid w:val="00AA0053"/>
    <w:rsid w:val="00B34A86"/>
    <w:rsid w:val="00BC5CD3"/>
    <w:rsid w:val="00C85004"/>
    <w:rsid w:val="00CC5DFD"/>
    <w:rsid w:val="00DC3D0D"/>
    <w:rsid w:val="00DE701B"/>
    <w:rsid w:val="00DF11EA"/>
    <w:rsid w:val="00E25DBB"/>
    <w:rsid w:val="00E323B5"/>
    <w:rsid w:val="00F31864"/>
    <w:rsid w:val="00F44631"/>
    <w:rsid w:val="32A723CA"/>
    <w:rsid w:val="39267299"/>
    <w:rsid w:val="4593C6B3"/>
    <w:rsid w:val="538D7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41EC"/>
  <w15:docId w15:val="{AE366E28-6A4F-6B4E-8530-441C846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631"/>
    <w:rPr>
      <w:rFonts w:ascii="Verdana" w:eastAsia="Calibri" w:hAnsi="Verdana"/>
      <w:szCs w:val="24"/>
      <w:lang w:val="en-GB" w:eastAsia="en-US"/>
    </w:rPr>
  </w:style>
  <w:style w:type="paragraph" w:styleId="Kop1">
    <w:name w:val="heading 1"/>
    <w:basedOn w:val="Standaard"/>
    <w:uiPriority w:val="9"/>
    <w:qFormat/>
    <w:rsid w:val="00F44631"/>
    <w:pPr>
      <w:outlineLvl w:val="0"/>
    </w:pPr>
    <w:rPr>
      <w:sz w:val="32"/>
      <w:szCs w:val="32"/>
      <w:lang w:val="en-US"/>
    </w:rPr>
  </w:style>
  <w:style w:type="paragraph" w:styleId="Kop2">
    <w:name w:val="heading 2"/>
    <w:basedOn w:val="Standaard"/>
    <w:uiPriority w:val="9"/>
    <w:unhideWhenUsed/>
    <w:qFormat/>
    <w:rsid w:val="00B34A86"/>
    <w:pPr>
      <w:outlineLvl w:val="1"/>
    </w:pPr>
    <w:rPr>
      <w:color w:val="000000" w:themeColor="text1"/>
      <w:sz w:val="28"/>
      <w:szCs w:val="28"/>
      <w:lang w:val="en-US"/>
    </w:rPr>
  </w:style>
  <w:style w:type="paragraph" w:styleId="Kop3">
    <w:name w:val="heading 3"/>
    <w:basedOn w:val="Standaard"/>
    <w:uiPriority w:val="9"/>
    <w:unhideWhenUsed/>
    <w:qFormat/>
    <w:rsid w:val="00F44631"/>
    <w:pPr>
      <w:outlineLvl w:val="2"/>
    </w:pPr>
    <w:rPr>
      <w:lang w:val="en-US"/>
    </w:rPr>
  </w:style>
  <w:style w:type="paragraph" w:styleId="Kop4">
    <w:name w:val="heading 4"/>
    <w:basedOn w:val="Standaard"/>
    <w:uiPriority w:val="9"/>
    <w:unhideWhenUsed/>
    <w:qFormat/>
    <w:rsid w:val="00F44631"/>
    <w:pPr>
      <w:outlineLvl w:val="3"/>
    </w:pPr>
    <w:rPr>
      <w:lang w:val="en-US"/>
    </w:rPr>
  </w:style>
  <w:style w:type="paragraph" w:styleId="Kop5">
    <w:name w:val="heading 5"/>
    <w:uiPriority w:val="9"/>
    <w:semiHidden/>
    <w:unhideWhenUsed/>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link w:val="TitelChar"/>
    <w:uiPriority w:val="10"/>
    <w:qFormat/>
    <w:rsid w:val="00F44631"/>
    <w:rPr>
      <w:rFonts w:ascii="Verdana" w:hAnsi="Verdana"/>
      <w:sz w:val="56"/>
      <w:szCs w:val="56"/>
    </w:rPr>
  </w:style>
  <w:style w:type="paragraph" w:styleId="Lijstalinea">
    <w:name w:val="List Paragraph"/>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830018"/>
    <w:pPr>
      <w:tabs>
        <w:tab w:val="center" w:pos="4536"/>
        <w:tab w:val="right" w:pos="9072"/>
      </w:tabs>
    </w:pPr>
  </w:style>
  <w:style w:type="character" w:customStyle="1" w:styleId="KoptekstChar">
    <w:name w:val="Koptekst Char"/>
    <w:basedOn w:val="Standaardalinea-lettertype"/>
    <w:link w:val="Koptekst"/>
    <w:uiPriority w:val="99"/>
    <w:rsid w:val="00830018"/>
  </w:style>
  <w:style w:type="paragraph" w:styleId="Voettekst">
    <w:name w:val="footer"/>
    <w:basedOn w:val="Standaard"/>
    <w:link w:val="VoettekstChar"/>
    <w:uiPriority w:val="99"/>
    <w:unhideWhenUsed/>
    <w:rsid w:val="00830018"/>
    <w:pPr>
      <w:tabs>
        <w:tab w:val="center" w:pos="4536"/>
        <w:tab w:val="right" w:pos="9072"/>
      </w:tabs>
    </w:pPr>
  </w:style>
  <w:style w:type="character" w:customStyle="1" w:styleId="VoettekstChar">
    <w:name w:val="Voettekst Char"/>
    <w:basedOn w:val="Standaardalinea-lettertype"/>
    <w:link w:val="Voettekst"/>
    <w:uiPriority w:val="99"/>
    <w:rsid w:val="00830018"/>
  </w:style>
  <w:style w:type="character" w:styleId="Paginanummer">
    <w:name w:val="page number"/>
    <w:basedOn w:val="Standaardalinea-lettertype"/>
    <w:uiPriority w:val="99"/>
    <w:semiHidden/>
    <w:unhideWhenUsed/>
    <w:rsid w:val="005E6CD2"/>
  </w:style>
  <w:style w:type="character" w:customStyle="1" w:styleId="TitelChar">
    <w:name w:val="Titel Char"/>
    <w:link w:val="Titel"/>
    <w:uiPriority w:val="10"/>
    <w:rsid w:val="00F44631"/>
    <w:rPr>
      <w:rFonts w:ascii="Verdana" w:hAnsi="Verdana"/>
      <w:sz w:val="56"/>
      <w:szCs w:val="56"/>
    </w:rPr>
  </w:style>
  <w:style w:type="paragraph" w:styleId="Ondertitel">
    <w:name w:val="Subtitle"/>
    <w:basedOn w:val="Standaard"/>
    <w:next w:val="Standaard"/>
    <w:link w:val="OndertitelChar"/>
    <w:uiPriority w:val="11"/>
    <w:qFormat/>
    <w:rsid w:val="00F44631"/>
    <w:rPr>
      <w:sz w:val="28"/>
      <w:szCs w:val="28"/>
    </w:rPr>
  </w:style>
  <w:style w:type="character" w:customStyle="1" w:styleId="OndertitelChar">
    <w:name w:val="Ondertitel Char"/>
    <w:basedOn w:val="Standaardalinea-lettertype"/>
    <w:link w:val="Ondertitel"/>
    <w:uiPriority w:val="11"/>
    <w:rsid w:val="00F44631"/>
    <w:rPr>
      <w:rFonts w:ascii="Verdana" w:eastAsia="Calibri" w:hAnsi="Verdana"/>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trecht.nl/contac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gen@ictrecht.nl/Downloads/Briefpapier%20ICTRecht%20Sjabloon%20202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91912B-5EEF-284B-B9EA-EDB4E8207B35}">
  <we:reference id="22ff87a5-132f-4d52-9e97-94d888e4dd91" version="3.8.0.0" store="EXCatalog" storeType="EXCatalog"/>
  <we:alternateReferences>
    <we:reference id="WA104380050" version="3.8.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23B399AA2474BBF3FFC3558F1AB17" ma:contentTypeVersion="4" ma:contentTypeDescription="Een nieuw document maken." ma:contentTypeScope="" ma:versionID="a6ac52ca8e37edfb31b543ed37178184">
  <xsd:schema xmlns:xsd="http://www.w3.org/2001/XMLSchema" xmlns:xs="http://www.w3.org/2001/XMLSchema" xmlns:p="http://schemas.microsoft.com/office/2006/metadata/properties" xmlns:ns2="6731993a-6073-46a1-bd15-5a301b4f21f5" targetNamespace="http://schemas.microsoft.com/office/2006/metadata/properties" ma:root="true" ma:fieldsID="4ee364e02b7e051ef216e16f733a835f" ns2:_="">
    <xsd:import namespace="6731993a-6073-46a1-bd15-5a301b4f21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1993a-6073-46a1-bd15-5a301b4f2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22D58-DB0D-463D-80C4-F0E647BBBC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E2EC2F-8F01-4729-812F-448CCDCBC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1993a-6073-46a1-bd15-5a301b4f2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CDAE4-986D-7649-BDDA-710F4825ECF6}">
  <ds:schemaRefs>
    <ds:schemaRef ds:uri="http://schemas.openxmlformats.org/officeDocument/2006/bibliography"/>
  </ds:schemaRefs>
</ds:datastoreItem>
</file>

<file path=customXml/itemProps4.xml><?xml version="1.0" encoding="utf-8"?>
<ds:datastoreItem xmlns:ds="http://schemas.openxmlformats.org/officeDocument/2006/customXml" ds:itemID="{CE0C14CC-D519-4F73-B628-5AC7518E5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ICTRecht Sjabloon 2024.dotx</Template>
  <TotalTime>5</TotalTime>
  <Pages>5</Pages>
  <Words>1803</Words>
  <Characters>9918</Characters>
  <Application>Microsoft Office Word</Application>
  <DocSecurity>0</DocSecurity>
  <Lines>82</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Hagen | ICTRecht</cp:lastModifiedBy>
  <cp:revision>1</cp:revision>
  <dcterms:created xsi:type="dcterms:W3CDTF">2024-09-03T11:35:00Z</dcterms:created>
  <dcterms:modified xsi:type="dcterms:W3CDTF">2024-09-03T11:40:00Z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0x01010066B23B399AA2474BBF3FFC3558F1AB17</vt:lpwstr>
  </property>
  <property fmtid="{D5CDD505-2E9C-101B-9397-08002B2CF9AE}" pid="3" name="MediaServiceImageTags">
    <vt:lpwstr/>
  </property>
</Properties>
</file>